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7456E" w14:textId="313C6726" w:rsidR="00561476" w:rsidRPr="001F5DBE" w:rsidRDefault="009B5170" w:rsidP="00561476">
      <w:pPr>
        <w:jc w:val="center"/>
        <w:rPr>
          <w:b/>
          <w:sz w:val="36"/>
          <w:szCs w:val="36"/>
        </w:rPr>
      </w:pPr>
      <w:r>
        <w:rPr>
          <w:b/>
          <w:noProof/>
          <w:sz w:val="36"/>
          <w:szCs w:val="36"/>
        </w:rPr>
        <w:drawing>
          <wp:inline distT="0" distB="0" distL="0" distR="0" wp14:anchorId="7D222301" wp14:editId="198F805E">
            <wp:extent cx="3705225" cy="237172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5225" cy="2371725"/>
                    </a:xfrm>
                    <a:prstGeom prst="rect">
                      <a:avLst/>
                    </a:prstGeom>
                    <a:noFill/>
                    <a:ln>
                      <a:noFill/>
                    </a:ln>
                  </pic:spPr>
                </pic:pic>
              </a:graphicData>
            </a:graphic>
          </wp:inline>
        </w:drawing>
      </w:r>
    </w:p>
    <w:p w14:paraId="24EF59EA" w14:textId="77777777" w:rsidR="00561476" w:rsidRPr="001F5DBE" w:rsidRDefault="00561476" w:rsidP="00561476">
      <w:pPr>
        <w:jc w:val="center"/>
        <w:rPr>
          <w:b/>
          <w:sz w:val="36"/>
          <w:szCs w:val="36"/>
          <w:lang w:val="en-US"/>
        </w:rPr>
      </w:pPr>
    </w:p>
    <w:p w14:paraId="0D592E64" w14:textId="77777777" w:rsidR="000A4DD6" w:rsidRPr="001F5DBE" w:rsidRDefault="000A4DD6" w:rsidP="00561476">
      <w:pPr>
        <w:jc w:val="center"/>
        <w:rPr>
          <w:b/>
          <w:sz w:val="36"/>
          <w:szCs w:val="36"/>
          <w:lang w:val="en-US"/>
        </w:rPr>
      </w:pPr>
    </w:p>
    <w:p w14:paraId="315577A3" w14:textId="77777777" w:rsidR="000A4DD6" w:rsidRPr="001F5DBE" w:rsidRDefault="000A4DD6" w:rsidP="00561476">
      <w:pPr>
        <w:jc w:val="center"/>
        <w:rPr>
          <w:b/>
          <w:sz w:val="36"/>
          <w:szCs w:val="36"/>
          <w:lang w:val="en-US"/>
        </w:rPr>
      </w:pPr>
    </w:p>
    <w:p w14:paraId="36DB82BB" w14:textId="77777777" w:rsidR="000A4DD6" w:rsidRPr="001F5DBE" w:rsidRDefault="000A4DD6" w:rsidP="00561476">
      <w:pPr>
        <w:jc w:val="center"/>
        <w:rPr>
          <w:b/>
          <w:sz w:val="36"/>
          <w:szCs w:val="36"/>
          <w:lang w:val="en-US"/>
        </w:rPr>
      </w:pPr>
    </w:p>
    <w:p w14:paraId="1E330399" w14:textId="77777777" w:rsidR="00561476" w:rsidRPr="001F5DBE" w:rsidRDefault="00561476" w:rsidP="00561476">
      <w:pPr>
        <w:tabs>
          <w:tab w:val="left" w:pos="5204"/>
        </w:tabs>
        <w:jc w:val="left"/>
        <w:rPr>
          <w:b/>
          <w:sz w:val="36"/>
          <w:szCs w:val="36"/>
        </w:rPr>
      </w:pPr>
      <w:r w:rsidRPr="001F5DBE">
        <w:rPr>
          <w:b/>
          <w:sz w:val="36"/>
          <w:szCs w:val="36"/>
        </w:rPr>
        <w:tab/>
      </w:r>
    </w:p>
    <w:p w14:paraId="261DB8E2" w14:textId="77777777" w:rsidR="00561476" w:rsidRPr="001F5DBE" w:rsidRDefault="00561476" w:rsidP="00561476">
      <w:pPr>
        <w:jc w:val="center"/>
        <w:rPr>
          <w:b/>
          <w:sz w:val="36"/>
          <w:szCs w:val="36"/>
        </w:rPr>
      </w:pPr>
    </w:p>
    <w:p w14:paraId="5D4A87B2" w14:textId="77777777" w:rsidR="00561476" w:rsidRPr="001F5DBE" w:rsidRDefault="00CB76D2" w:rsidP="00561476">
      <w:pPr>
        <w:jc w:val="center"/>
        <w:rPr>
          <w:b/>
          <w:sz w:val="48"/>
          <w:szCs w:val="48"/>
        </w:rPr>
      </w:pPr>
      <w:bookmarkStart w:id="0" w:name="_Toc226196784"/>
      <w:bookmarkStart w:id="1" w:name="_Toc226197203"/>
      <w:r w:rsidRPr="001F5DBE">
        <w:rPr>
          <w:b/>
          <w:sz w:val="48"/>
          <w:szCs w:val="48"/>
        </w:rPr>
        <w:t>М</w:t>
      </w:r>
      <w:r w:rsidR="00561476" w:rsidRPr="001F5DBE">
        <w:rPr>
          <w:b/>
          <w:sz w:val="48"/>
          <w:szCs w:val="48"/>
        </w:rPr>
        <w:t>ониторинг СМИ</w:t>
      </w:r>
      <w:bookmarkEnd w:id="0"/>
      <w:bookmarkEnd w:id="1"/>
      <w:r w:rsidR="00561476" w:rsidRPr="001F5DBE">
        <w:rPr>
          <w:b/>
          <w:sz w:val="48"/>
          <w:szCs w:val="48"/>
        </w:rPr>
        <w:t xml:space="preserve"> РФ</w:t>
      </w:r>
    </w:p>
    <w:p w14:paraId="0F44B074" w14:textId="77777777" w:rsidR="00561476" w:rsidRPr="001F5DBE" w:rsidRDefault="00561476" w:rsidP="00561476">
      <w:pPr>
        <w:jc w:val="center"/>
        <w:rPr>
          <w:b/>
          <w:sz w:val="48"/>
          <w:szCs w:val="48"/>
        </w:rPr>
      </w:pPr>
      <w:bookmarkStart w:id="2" w:name="_Toc226196785"/>
      <w:bookmarkStart w:id="3" w:name="_Toc226197204"/>
      <w:r w:rsidRPr="001F5DBE">
        <w:rPr>
          <w:b/>
          <w:sz w:val="48"/>
          <w:szCs w:val="48"/>
        </w:rPr>
        <w:t>по пенсионной тематике</w:t>
      </w:r>
      <w:bookmarkEnd w:id="2"/>
      <w:bookmarkEnd w:id="3"/>
    </w:p>
    <w:p w14:paraId="5931FE1F" w14:textId="77777777" w:rsidR="008B6D1B" w:rsidRPr="001F5DBE" w:rsidRDefault="008B6D1B" w:rsidP="00C70A20">
      <w:pPr>
        <w:jc w:val="center"/>
        <w:rPr>
          <w:b/>
          <w:sz w:val="48"/>
          <w:szCs w:val="48"/>
        </w:rPr>
      </w:pPr>
    </w:p>
    <w:p w14:paraId="6DEEDD00" w14:textId="77777777" w:rsidR="007D6FE5" w:rsidRPr="001F5DBE" w:rsidRDefault="007D6FE5" w:rsidP="00C70A20">
      <w:pPr>
        <w:jc w:val="center"/>
        <w:rPr>
          <w:b/>
          <w:sz w:val="36"/>
          <w:szCs w:val="36"/>
        </w:rPr>
      </w:pPr>
      <w:r w:rsidRPr="001F5DBE">
        <w:rPr>
          <w:b/>
          <w:sz w:val="36"/>
          <w:szCs w:val="36"/>
        </w:rPr>
        <w:t xml:space="preserve"> </w:t>
      </w:r>
    </w:p>
    <w:p w14:paraId="7FA13EDC" w14:textId="77777777" w:rsidR="00C70A20" w:rsidRPr="001F5DBE" w:rsidRDefault="00566014" w:rsidP="00C70A20">
      <w:pPr>
        <w:jc w:val="center"/>
        <w:rPr>
          <w:b/>
          <w:sz w:val="40"/>
          <w:szCs w:val="40"/>
        </w:rPr>
      </w:pPr>
      <w:r w:rsidRPr="001F5DBE">
        <w:rPr>
          <w:b/>
          <w:sz w:val="40"/>
          <w:szCs w:val="40"/>
          <w:lang w:val="en-US"/>
        </w:rPr>
        <w:t>2</w:t>
      </w:r>
      <w:r w:rsidR="00A15381" w:rsidRPr="001F5DBE">
        <w:rPr>
          <w:b/>
          <w:sz w:val="40"/>
          <w:szCs w:val="40"/>
          <w:lang w:val="en-US"/>
        </w:rPr>
        <w:t>9</w:t>
      </w:r>
      <w:r w:rsidR="00CB6B64" w:rsidRPr="001F5DBE">
        <w:rPr>
          <w:b/>
          <w:sz w:val="40"/>
          <w:szCs w:val="40"/>
        </w:rPr>
        <w:t>.</w:t>
      </w:r>
      <w:r w:rsidR="00FA6219" w:rsidRPr="001F5DBE">
        <w:rPr>
          <w:b/>
          <w:sz w:val="40"/>
          <w:szCs w:val="40"/>
          <w:lang w:val="en-US"/>
        </w:rPr>
        <w:t>10</w:t>
      </w:r>
      <w:r w:rsidR="000214CF" w:rsidRPr="001F5DBE">
        <w:rPr>
          <w:b/>
          <w:sz w:val="40"/>
          <w:szCs w:val="40"/>
        </w:rPr>
        <w:t>.</w:t>
      </w:r>
      <w:r w:rsidR="007D6FE5" w:rsidRPr="001F5DBE">
        <w:rPr>
          <w:b/>
          <w:sz w:val="40"/>
          <w:szCs w:val="40"/>
        </w:rPr>
        <w:t>20</w:t>
      </w:r>
      <w:r w:rsidR="00EB57E7" w:rsidRPr="001F5DBE">
        <w:rPr>
          <w:b/>
          <w:sz w:val="40"/>
          <w:szCs w:val="40"/>
        </w:rPr>
        <w:t>2</w:t>
      </w:r>
      <w:r w:rsidR="00C8666E" w:rsidRPr="001F5DBE">
        <w:rPr>
          <w:b/>
          <w:sz w:val="40"/>
          <w:szCs w:val="40"/>
        </w:rPr>
        <w:t>5</w:t>
      </w:r>
      <w:r w:rsidR="00C70A20" w:rsidRPr="001F5DBE">
        <w:rPr>
          <w:b/>
          <w:sz w:val="40"/>
          <w:szCs w:val="40"/>
        </w:rPr>
        <w:t xml:space="preserve"> г</w:t>
      </w:r>
      <w:r w:rsidR="007D6FE5" w:rsidRPr="001F5DBE">
        <w:rPr>
          <w:b/>
          <w:sz w:val="40"/>
          <w:szCs w:val="40"/>
        </w:rPr>
        <w:t>.</w:t>
      </w:r>
    </w:p>
    <w:p w14:paraId="67F5737B" w14:textId="77777777" w:rsidR="007D6FE5" w:rsidRPr="001F5DBE" w:rsidRDefault="007D6FE5" w:rsidP="000C1A46">
      <w:pPr>
        <w:jc w:val="center"/>
        <w:rPr>
          <w:b/>
          <w:sz w:val="40"/>
          <w:szCs w:val="40"/>
        </w:rPr>
      </w:pPr>
    </w:p>
    <w:p w14:paraId="4E5C35BC" w14:textId="77777777" w:rsidR="00C16C6D" w:rsidRPr="001F5DBE" w:rsidRDefault="00C16C6D" w:rsidP="000C1A46">
      <w:pPr>
        <w:jc w:val="center"/>
        <w:rPr>
          <w:b/>
          <w:sz w:val="40"/>
          <w:szCs w:val="40"/>
        </w:rPr>
      </w:pPr>
    </w:p>
    <w:p w14:paraId="42865765" w14:textId="77777777" w:rsidR="00C70A20" w:rsidRPr="001F5DBE" w:rsidRDefault="00C70A20" w:rsidP="000C1A46">
      <w:pPr>
        <w:jc w:val="center"/>
        <w:rPr>
          <w:b/>
          <w:sz w:val="40"/>
          <w:szCs w:val="40"/>
        </w:rPr>
      </w:pPr>
    </w:p>
    <w:p w14:paraId="36D39F53" w14:textId="77777777" w:rsidR="00C70A20" w:rsidRPr="001F5DBE" w:rsidRDefault="00C70A20" w:rsidP="000C1A46">
      <w:pPr>
        <w:jc w:val="center"/>
      </w:pPr>
    </w:p>
    <w:p w14:paraId="6F9400A0" w14:textId="77777777" w:rsidR="00CB76D2" w:rsidRPr="001F5DBE" w:rsidRDefault="00CB76D2" w:rsidP="000C1A46">
      <w:pPr>
        <w:jc w:val="center"/>
        <w:rPr>
          <w:b/>
          <w:sz w:val="40"/>
          <w:szCs w:val="40"/>
        </w:rPr>
      </w:pPr>
    </w:p>
    <w:p w14:paraId="1BE8F349" w14:textId="77777777" w:rsidR="009D66A1" w:rsidRPr="001F5DBE" w:rsidRDefault="009B23FE" w:rsidP="009B23FE">
      <w:pPr>
        <w:pStyle w:val="10"/>
        <w:jc w:val="center"/>
      </w:pPr>
      <w:r w:rsidRPr="001F5DBE">
        <w:br w:type="page"/>
      </w:r>
      <w:bookmarkStart w:id="4" w:name="_Toc396864626"/>
      <w:bookmarkStart w:id="5" w:name="_Toc212618298"/>
      <w:r w:rsidR="009D79CC" w:rsidRPr="001F5DBE">
        <w:lastRenderedPageBreak/>
        <w:t>Те</w:t>
      </w:r>
      <w:r w:rsidR="009D66A1" w:rsidRPr="001F5DBE">
        <w:t>мы</w:t>
      </w:r>
      <w:r w:rsidR="009D66A1" w:rsidRPr="001F5DBE">
        <w:rPr>
          <w:rFonts w:ascii="Arial Rounded MT Bold" w:hAnsi="Arial Rounded MT Bold"/>
        </w:rPr>
        <w:t xml:space="preserve"> </w:t>
      </w:r>
      <w:r w:rsidR="009D66A1" w:rsidRPr="001F5DBE">
        <w:t>дня</w:t>
      </w:r>
      <w:bookmarkEnd w:id="4"/>
      <w:bookmarkEnd w:id="5"/>
    </w:p>
    <w:p w14:paraId="52CA066B" w14:textId="23EA1061" w:rsidR="00A1463C" w:rsidRPr="001F5DBE" w:rsidRDefault="00A15ECE" w:rsidP="00676D5F">
      <w:pPr>
        <w:numPr>
          <w:ilvl w:val="0"/>
          <w:numId w:val="25"/>
        </w:numPr>
        <w:rPr>
          <w:i/>
        </w:rPr>
      </w:pPr>
      <w:r w:rsidRPr="001F5DBE">
        <w:rPr>
          <w:i/>
        </w:rPr>
        <w:t xml:space="preserve">Почти 70% россиян испытывают беспокойство по поводу своего финансового положения, при этом женщины беспокоятся о деньгах в полтора раза чаще мужчин. Такие данные получены в ходе исследования, проведенного Финансовым университетом при Правительстве РФ, компанией </w:t>
      </w:r>
      <w:r w:rsidR="00F26AB9">
        <w:rPr>
          <w:i/>
        </w:rPr>
        <w:t>«</w:t>
      </w:r>
      <w:r w:rsidRPr="001F5DBE">
        <w:rPr>
          <w:i/>
        </w:rPr>
        <w:t>Ингосстрах</w:t>
      </w:r>
      <w:r w:rsidR="00F26AB9">
        <w:rPr>
          <w:i/>
        </w:rPr>
        <w:t>»</w:t>
      </w:r>
      <w:r w:rsidRPr="001F5DBE">
        <w:rPr>
          <w:i/>
        </w:rPr>
        <w:t xml:space="preserve"> и негосударственным пенсионным фондом </w:t>
      </w:r>
      <w:r w:rsidR="00F26AB9">
        <w:rPr>
          <w:i/>
        </w:rPr>
        <w:t>«</w:t>
      </w:r>
      <w:r w:rsidRPr="001F5DBE">
        <w:rPr>
          <w:i/>
        </w:rPr>
        <w:t>Социум</w:t>
      </w:r>
      <w:r w:rsidR="00F26AB9">
        <w:rPr>
          <w:i/>
        </w:rPr>
        <w:t>»</w:t>
      </w:r>
      <w:r w:rsidRPr="001F5DBE">
        <w:rPr>
          <w:i/>
        </w:rPr>
        <w:t xml:space="preserve"> в 37 крупнейших городах России. При этом 29,5% россиян беспокоятся о финансах постоянно или очень часто, еще 38,9% - довольно часто. Лишь 13% респондентов заявили, что не беспокоятся о деньгах и денежных проблемах, </w:t>
      </w:r>
      <w:hyperlink w:anchor="ф1" w:history="1">
        <w:r w:rsidRPr="001F5DBE">
          <w:rPr>
            <w:rStyle w:val="a3"/>
            <w:i/>
          </w:rPr>
          <w:t xml:space="preserve">пишет </w:t>
        </w:r>
        <w:r w:rsidR="00F26AB9">
          <w:rPr>
            <w:rStyle w:val="a3"/>
            <w:i/>
          </w:rPr>
          <w:t>«</w:t>
        </w:r>
        <w:r w:rsidRPr="001F5DBE">
          <w:rPr>
            <w:rStyle w:val="a3"/>
            <w:i/>
          </w:rPr>
          <w:t>Российская газета</w:t>
        </w:r>
        <w:r w:rsidR="00F26AB9">
          <w:rPr>
            <w:rStyle w:val="a3"/>
            <w:i/>
          </w:rPr>
          <w:t>»</w:t>
        </w:r>
      </w:hyperlink>
    </w:p>
    <w:p w14:paraId="5782C716" w14:textId="32ECE0CD" w:rsidR="00A15ECE" w:rsidRDefault="00A15ECE" w:rsidP="00676D5F">
      <w:pPr>
        <w:numPr>
          <w:ilvl w:val="0"/>
          <w:numId w:val="25"/>
        </w:numPr>
        <w:rPr>
          <w:i/>
        </w:rPr>
      </w:pPr>
      <w:r w:rsidRPr="001F5DBE">
        <w:rPr>
          <w:i/>
        </w:rPr>
        <w:t>Почти половина опрошенных россиян (47,9%) считает, что гендерных различий в воспитании детей нет, но родители по-разному воспитывают детей разного пола. Об этом свидетельствуют результаты опроса НПФ ВТБ (</w:t>
      </w:r>
      <w:hyperlink w:anchor="ф2" w:history="1">
        <w:r w:rsidRPr="001F5DBE">
          <w:rPr>
            <w:rStyle w:val="a3"/>
            <w:i/>
          </w:rPr>
          <w:t xml:space="preserve">есть у </w:t>
        </w:r>
        <w:r w:rsidR="00F26AB9">
          <w:rPr>
            <w:rStyle w:val="a3"/>
            <w:i/>
          </w:rPr>
          <w:t>«</w:t>
        </w:r>
        <w:r w:rsidRPr="001F5DBE">
          <w:rPr>
            <w:rStyle w:val="a3"/>
            <w:i/>
          </w:rPr>
          <w:t>Газеты.Ru</w:t>
        </w:r>
        <w:r w:rsidR="00F26AB9">
          <w:rPr>
            <w:rStyle w:val="a3"/>
            <w:i/>
          </w:rPr>
          <w:t>»</w:t>
        </w:r>
      </w:hyperlink>
      <w:r w:rsidRPr="001F5DBE">
        <w:rPr>
          <w:i/>
        </w:rPr>
        <w:t>). У родителей различаются ожидания по поводу сроков финансовой самостоятельности их детей. 60% родителей девочек считают, что дочери должны сначала получить образование, а после - задумываться о заработке. Родители мальчиков в 47% случаев допускают, что их сыновья начнут работать еще до или сразу после наступления совершеннолетия</w:t>
      </w:r>
    </w:p>
    <w:p w14:paraId="799FD649" w14:textId="5B3B7AE7" w:rsidR="00216718" w:rsidRPr="001F5DBE" w:rsidRDefault="00216718" w:rsidP="00676D5F">
      <w:pPr>
        <w:numPr>
          <w:ilvl w:val="0"/>
          <w:numId w:val="25"/>
        </w:numPr>
        <w:rPr>
          <w:i/>
        </w:rPr>
      </w:pPr>
      <w:r w:rsidRPr="00216718">
        <w:rPr>
          <w:i/>
        </w:rPr>
        <w:t>Большинство работающих россиян (70% респондентов) задумываются о том, как они будут жить на пенсии и какие блага им потребуются в этот период. Об этом свидетельствуют результаты опроса, проведенного НПФ "Эволюция" (</w:t>
      </w:r>
      <w:hyperlink w:anchor="_Газета.Ru,_29.10.2025,_Россияне" w:history="1">
        <w:r w:rsidRPr="00216718">
          <w:rPr>
            <w:rStyle w:val="a3"/>
            <w:i/>
          </w:rPr>
          <w:t>есть у "Газеты.Ru").</w:t>
        </w:r>
      </w:hyperlink>
      <w:r w:rsidRPr="00216718">
        <w:rPr>
          <w:i/>
        </w:rPr>
        <w:t xml:space="preserve"> Половина опрошенных собираются путешествовать на пенсии.</w:t>
      </w:r>
      <w:r>
        <w:rPr>
          <w:i/>
        </w:rPr>
        <w:t xml:space="preserve"> </w:t>
      </w:r>
      <w:r w:rsidRPr="00216718">
        <w:rPr>
          <w:i/>
        </w:rPr>
        <w:t>Респондентов спросили: «чем бы вы хотели заниматься на пенсии?» (можно было выбрать несколько вариантов ответа). Половина опрошенных уверенно заявила о том, что будет путешествовать на пенсии. Почти столько же планируют посвятить себя хобби. При этом 37% респондентов так устали за время своей трудовой деятельности, что на пенсии планируют «просто отдохнуть, а как и где не так уж важно».</w:t>
      </w:r>
    </w:p>
    <w:p w14:paraId="63886DFE" w14:textId="4924E6E2" w:rsidR="00A15ECE" w:rsidRDefault="00F26AB9" w:rsidP="00676D5F">
      <w:pPr>
        <w:numPr>
          <w:ilvl w:val="0"/>
          <w:numId w:val="25"/>
        </w:numPr>
        <w:rPr>
          <w:i/>
        </w:rPr>
      </w:pPr>
      <w:r>
        <w:rPr>
          <w:i/>
        </w:rPr>
        <w:t>«</w:t>
      </w:r>
      <w:r w:rsidR="00CA4952" w:rsidRPr="001F5DBE">
        <w:rPr>
          <w:i/>
        </w:rPr>
        <w:t>Период охлаждения</w:t>
      </w:r>
      <w:r>
        <w:rPr>
          <w:i/>
        </w:rPr>
        <w:t>»</w:t>
      </w:r>
      <w:r w:rsidR="00CA4952" w:rsidRPr="001F5DBE">
        <w:rPr>
          <w:i/>
        </w:rPr>
        <w:t xml:space="preserve"> по вкладу (депозиту) в России не предусмотрен законодательством. Вернуть деньги досрочно можно, но почти всегда это ведет к потере начисленных процентов. Механизм </w:t>
      </w:r>
      <w:r>
        <w:rPr>
          <w:i/>
        </w:rPr>
        <w:t>«</w:t>
      </w:r>
      <w:r w:rsidR="00CA4952" w:rsidRPr="001F5DBE">
        <w:rPr>
          <w:i/>
        </w:rPr>
        <w:t>периода охлаждения</w:t>
      </w:r>
      <w:r>
        <w:rPr>
          <w:i/>
        </w:rPr>
        <w:t>»</w:t>
      </w:r>
      <w:r w:rsidR="00CA4952" w:rsidRPr="001F5DBE">
        <w:rPr>
          <w:i/>
        </w:rPr>
        <w:t xml:space="preserve"> может действовать для Программ долгосрочных сбережений, позволяя вернуть взносы в течение 14 дней или большего срока при особых условиях. Но и это не строгое требование закона: </w:t>
      </w:r>
      <w:r>
        <w:rPr>
          <w:i/>
        </w:rPr>
        <w:t>«</w:t>
      </w:r>
      <w:r w:rsidR="00CA4952" w:rsidRPr="001F5DBE">
        <w:rPr>
          <w:i/>
        </w:rPr>
        <w:t>период охлаждения</w:t>
      </w:r>
      <w:r>
        <w:rPr>
          <w:i/>
        </w:rPr>
        <w:t>»</w:t>
      </w:r>
      <w:r w:rsidR="00CA4952" w:rsidRPr="001F5DBE">
        <w:rPr>
          <w:i/>
        </w:rPr>
        <w:t xml:space="preserve"> по ПДС могут вводить фонды самостоятельно, </w:t>
      </w:r>
      <w:hyperlink w:anchor="ф3" w:history="1">
        <w:r w:rsidR="00CA4952" w:rsidRPr="001F5DBE">
          <w:rPr>
            <w:rStyle w:val="a3"/>
            <w:i/>
          </w:rPr>
          <w:t>пишет Bankiros.ru</w:t>
        </w:r>
      </w:hyperlink>
    </w:p>
    <w:p w14:paraId="0B7BCE7E" w14:textId="548D45BB" w:rsidR="00F26AB9" w:rsidRPr="001F5DBE" w:rsidRDefault="00F26AB9" w:rsidP="00676D5F">
      <w:pPr>
        <w:numPr>
          <w:ilvl w:val="0"/>
          <w:numId w:val="25"/>
        </w:numPr>
        <w:rPr>
          <w:i/>
        </w:rPr>
      </w:pPr>
      <w:r w:rsidRPr="00F26AB9">
        <w:rPr>
          <w:i/>
        </w:rPr>
        <w:t>Жители региона активно включились в программу долгосрочных сбережений (ПДС). Только за январь–сентябрь они подписали 132 тысячи договоров, что позволило Башкортостану занять шестое место по России. Новички внесли свыше ₽3 млрд. Эти данные привела пресс-служба Отделения Банка России в Башкортостане</w:t>
      </w:r>
      <w:r>
        <w:rPr>
          <w:i/>
        </w:rPr>
        <w:t xml:space="preserve">, </w:t>
      </w:r>
      <w:hyperlink w:anchor="ф8" w:history="1">
        <w:r w:rsidRPr="00F26AB9">
          <w:rPr>
            <w:rStyle w:val="a3"/>
            <w:i/>
          </w:rPr>
          <w:t xml:space="preserve">передает </w:t>
        </w:r>
        <w:r>
          <w:rPr>
            <w:rStyle w:val="a3"/>
            <w:i/>
          </w:rPr>
          <w:t>«</w:t>
        </w:r>
        <w:r w:rsidRPr="00F26AB9">
          <w:rPr>
            <w:rStyle w:val="a3"/>
            <w:i/>
          </w:rPr>
          <w:t>МедиаКорСеть</w:t>
        </w:r>
        <w:r>
          <w:rPr>
            <w:rStyle w:val="a3"/>
            <w:i/>
          </w:rPr>
          <w:t>»</w:t>
        </w:r>
      </w:hyperlink>
    </w:p>
    <w:p w14:paraId="761A3446" w14:textId="500BA5E8" w:rsidR="00CA4952" w:rsidRPr="001F5DBE" w:rsidRDefault="00CA4952" w:rsidP="00676D5F">
      <w:pPr>
        <w:numPr>
          <w:ilvl w:val="0"/>
          <w:numId w:val="25"/>
        </w:numPr>
        <w:rPr>
          <w:i/>
        </w:rPr>
      </w:pPr>
      <w:r w:rsidRPr="001F5DBE">
        <w:rPr>
          <w:i/>
        </w:rPr>
        <w:t xml:space="preserve">Средняя страховая пенсия в 2026 году превысит 27 тысяч рублей, сообщил глава Минфина Антон Силуанов. Соответствующее заявление он сделал, выступая в Совфеде в начале месяца. Средний размер пенсии на конец следующего года составит 27 тысяч 117 рублей. При этом индексация произойдет уже 1 января </w:t>
      </w:r>
      <w:r w:rsidRPr="001F5DBE">
        <w:rPr>
          <w:i/>
        </w:rPr>
        <w:lastRenderedPageBreak/>
        <w:t xml:space="preserve">2026 года. Как пояснил Силуанов, речь идет о 7,6-процентном повышении, </w:t>
      </w:r>
      <w:hyperlink w:anchor="ф4" w:history="1">
        <w:r w:rsidRPr="001F5DBE">
          <w:rPr>
            <w:rStyle w:val="a3"/>
            <w:i/>
          </w:rPr>
          <w:t>сообщает РИА Новости</w:t>
        </w:r>
      </w:hyperlink>
    </w:p>
    <w:p w14:paraId="61107281" w14:textId="4D08503D" w:rsidR="00CA4952" w:rsidRPr="001F5DBE" w:rsidRDefault="00CA4952" w:rsidP="00676D5F">
      <w:pPr>
        <w:numPr>
          <w:ilvl w:val="0"/>
          <w:numId w:val="25"/>
        </w:numPr>
        <w:rPr>
          <w:i/>
        </w:rPr>
      </w:pPr>
      <w:r w:rsidRPr="001F5DBE">
        <w:rPr>
          <w:i/>
        </w:rPr>
        <w:t xml:space="preserve">Средний размер пенсии неработающих пенсионеров в следующем году составит около 25,8 тысячи рублей в месяц, </w:t>
      </w:r>
      <w:hyperlink w:anchor="ф5" w:history="1">
        <w:r w:rsidRPr="001F5DBE">
          <w:rPr>
            <w:rStyle w:val="a3"/>
            <w:i/>
          </w:rPr>
          <w:t>рассказал РИА Новости</w:t>
        </w:r>
      </w:hyperlink>
      <w:r w:rsidRPr="001F5DBE">
        <w:rPr>
          <w:i/>
        </w:rPr>
        <w:t xml:space="preserve"> старший научный сотрудник Института социального анализа и прогнозирования РАНХиГС Виктор Ляшок. Он напомнил, что по данным на 1 августа средний размер страховых пенсий неработающих пенсионеров составил 24 013,15 рублей</w:t>
      </w:r>
    </w:p>
    <w:p w14:paraId="0AA64890" w14:textId="19B4AF65" w:rsidR="00CA4952" w:rsidRPr="001F5DBE" w:rsidRDefault="00CA4952" w:rsidP="00676D5F">
      <w:pPr>
        <w:numPr>
          <w:ilvl w:val="0"/>
          <w:numId w:val="25"/>
        </w:numPr>
        <w:rPr>
          <w:i/>
        </w:rPr>
      </w:pPr>
      <w:r w:rsidRPr="001F5DBE">
        <w:rPr>
          <w:i/>
        </w:rPr>
        <w:t xml:space="preserve">Средний размер страховой пенсии по старости для неработающих пенсионеров в 2026 году превысит 27 тыс. рублей. Такого повышения эксперты ожидают после индексации на 7,6%, которая пройдёт 1 января 2026 года. С 1 апреля после индексации на рост прожиточного минимума также вырастут социальные пенсии, однако точный коэффициент пока не определён. Страховая пенсия по старости для неработающих пенсионеров в 2026 году превысит 27 тыс. рублей. Об этом рассказала профессор кафедры государственных и муниципальных финансов РЭУ им. Г.В. Плеханова Юлия Финогенова, </w:t>
      </w:r>
      <w:hyperlink w:anchor="ф6" w:history="1">
        <w:r w:rsidRPr="001F5DBE">
          <w:rPr>
            <w:rStyle w:val="a3"/>
            <w:i/>
          </w:rPr>
          <w:t>передает RT</w:t>
        </w:r>
      </w:hyperlink>
    </w:p>
    <w:p w14:paraId="74C68B74" w14:textId="14FFACAC" w:rsidR="00CA4952" w:rsidRPr="001F5DBE" w:rsidRDefault="00CA4952" w:rsidP="00676D5F">
      <w:pPr>
        <w:numPr>
          <w:ilvl w:val="0"/>
          <w:numId w:val="25"/>
        </w:numPr>
        <w:rPr>
          <w:i/>
        </w:rPr>
      </w:pPr>
      <w:r w:rsidRPr="001F5DBE">
        <w:rPr>
          <w:i/>
        </w:rPr>
        <w:t xml:space="preserve">Средний размер пенсий в России к 2030 году может составить около 33 тыс. рублей, если инфляция будет составлять около 4-5%. За последние пять лет средняя страховая пенсия по старости выросла на 10 тыс. рублей, </w:t>
      </w:r>
      <w:hyperlink w:anchor="ф7" w:history="1">
        <w:r w:rsidRPr="001F5DBE">
          <w:rPr>
            <w:rStyle w:val="a3"/>
            <w:i/>
          </w:rPr>
          <w:t>сообщила ТАСС</w:t>
        </w:r>
      </w:hyperlink>
      <w:r w:rsidRPr="001F5DBE">
        <w:rPr>
          <w:i/>
        </w:rPr>
        <w:t xml:space="preserve"> эксперт Президентской Академии Марина Солодовникова</w:t>
      </w:r>
    </w:p>
    <w:p w14:paraId="60C8B612" w14:textId="77777777" w:rsidR="00940029" w:rsidRPr="001F5DBE" w:rsidRDefault="009D79CC" w:rsidP="00940029">
      <w:pPr>
        <w:pStyle w:val="10"/>
        <w:jc w:val="center"/>
      </w:pPr>
      <w:bookmarkStart w:id="6" w:name="_Toc173015209"/>
      <w:bookmarkStart w:id="7" w:name="_Toc212618299"/>
      <w:r w:rsidRPr="001F5DBE">
        <w:t>Ци</w:t>
      </w:r>
      <w:r w:rsidR="00940029" w:rsidRPr="001F5DBE">
        <w:t>таты дня</w:t>
      </w:r>
      <w:bookmarkEnd w:id="6"/>
      <w:bookmarkEnd w:id="7"/>
    </w:p>
    <w:p w14:paraId="0EFDB4CC" w14:textId="3E158F09" w:rsidR="00676D5F" w:rsidRPr="001F5DBE" w:rsidRDefault="001F5DBE" w:rsidP="003B3BAA">
      <w:pPr>
        <w:numPr>
          <w:ilvl w:val="0"/>
          <w:numId w:val="27"/>
        </w:numPr>
        <w:rPr>
          <w:i/>
        </w:rPr>
      </w:pPr>
      <w:r w:rsidRPr="001F5DBE">
        <w:rPr>
          <w:i/>
        </w:rPr>
        <w:t xml:space="preserve">Оксана Иванова, генеральный директор негосударственного пенсионного фонда </w:t>
      </w:r>
      <w:r w:rsidR="00F26AB9">
        <w:rPr>
          <w:i/>
        </w:rPr>
        <w:t>«</w:t>
      </w:r>
      <w:r w:rsidRPr="001F5DBE">
        <w:rPr>
          <w:i/>
        </w:rPr>
        <w:t>Социум</w:t>
      </w:r>
      <w:r w:rsidR="00F26AB9">
        <w:rPr>
          <w:i/>
        </w:rPr>
        <w:t>»</w:t>
      </w:r>
      <w:r w:rsidRPr="001F5DBE">
        <w:rPr>
          <w:i/>
        </w:rPr>
        <w:t xml:space="preserve">: </w:t>
      </w:r>
      <w:r w:rsidR="00F26AB9">
        <w:rPr>
          <w:i/>
        </w:rPr>
        <w:t>«</w:t>
      </w:r>
      <w:r w:rsidRPr="001F5DBE">
        <w:rPr>
          <w:i/>
        </w:rPr>
        <w:t>Финансовая тревожность с возрастом только нарастает, достигая пика у предпенсионной группы. Это прямое следствие того, что вопросы долгосрочного финансового планирования, особенно пенсионного, часто откладываются на потом. Важно начать формировать пенсионные накопления как можно раньше - это самый эффективный способ обеспечить себе достойный уровень жизни в старости и превратить тревогу в финансовую уверенность. Копить на прибавку к пенсии можно через взносы в Программу долгосрочных сбережений - это структурированный и защищенный финансовый инструмент, который позволяет системно подойти к решению одной из главных возрастных тревог - страха бедности</w:t>
      </w:r>
      <w:r w:rsidR="00F26AB9">
        <w:rPr>
          <w:i/>
        </w:rPr>
        <w:t>»</w:t>
      </w:r>
    </w:p>
    <w:p w14:paraId="3544157C" w14:textId="08A20102" w:rsidR="001F5DBE" w:rsidRPr="001F5DBE" w:rsidRDefault="001F5DBE" w:rsidP="003B3BAA">
      <w:pPr>
        <w:numPr>
          <w:ilvl w:val="0"/>
          <w:numId w:val="27"/>
        </w:numPr>
        <w:rPr>
          <w:i/>
        </w:rPr>
      </w:pPr>
      <w:r w:rsidRPr="001F5DBE">
        <w:rPr>
          <w:i/>
        </w:rPr>
        <w:t xml:space="preserve">Павел Селезнев, декан факультета международных экономических отношений Финансового университета при Правительстве РФ: </w:t>
      </w:r>
      <w:r w:rsidR="00F26AB9">
        <w:rPr>
          <w:i/>
        </w:rPr>
        <w:t>«</w:t>
      </w:r>
      <w:r w:rsidRPr="001F5DBE">
        <w:rPr>
          <w:i/>
        </w:rPr>
        <w:t>Российский рынок инвестиций средств населения нуждается в поддержке развития. Ключевой темой в этой связи должно стать повышение финансовой грамотности, которая уменьшит страхи россиян перед инвестициями в различные финансовые инструменты. Для этого надо разъяснять смысл и содержание инвестиционных инструментов и заложенные в них риски. А без этого инвестиционный рынок по-прежнему будет упираться в опасения россиян в связи с надежностью, прибыльностью и сохранностью их вложений</w:t>
      </w:r>
      <w:r w:rsidR="00F26AB9">
        <w:rPr>
          <w:i/>
        </w:rPr>
        <w:t>»</w:t>
      </w:r>
    </w:p>
    <w:p w14:paraId="7996FE54" w14:textId="157F2F51" w:rsidR="001F5DBE" w:rsidRPr="001F5DBE" w:rsidRDefault="001F5DBE" w:rsidP="003B3BAA">
      <w:pPr>
        <w:numPr>
          <w:ilvl w:val="0"/>
          <w:numId w:val="27"/>
        </w:numPr>
        <w:rPr>
          <w:i/>
        </w:rPr>
      </w:pPr>
      <w:r w:rsidRPr="001F5DBE">
        <w:rPr>
          <w:i/>
        </w:rPr>
        <w:t xml:space="preserve">Андрей Осипов, гендиректор НПФ ВТБ: </w:t>
      </w:r>
      <w:r w:rsidR="00F26AB9">
        <w:rPr>
          <w:i/>
        </w:rPr>
        <w:t>«</w:t>
      </w:r>
      <w:r w:rsidRPr="001F5DBE">
        <w:rPr>
          <w:i/>
        </w:rPr>
        <w:t xml:space="preserve">Задача родителей - обеспечить ребенка необходимыми умениями и знаниями для взрослой жизни, в том числе: как </w:t>
      </w:r>
      <w:r w:rsidRPr="001F5DBE">
        <w:rPr>
          <w:i/>
        </w:rPr>
        <w:lastRenderedPageBreak/>
        <w:t>правильно планировать расходы, избегать лишних трат, копить на свои цели. Финансовый рынок России предлагает широкий спектр инструментов, один из них - программа долгосрочных сбережений. Она помогает родителям создать стартовый капитал для детей, вне зависимости от того, воспитываете вы девочку или мальчика</w:t>
      </w:r>
      <w:r w:rsidR="00F26AB9">
        <w:rPr>
          <w:i/>
        </w:rPr>
        <w:t>»</w:t>
      </w:r>
    </w:p>
    <w:p w14:paraId="0E95D440" w14:textId="71805724" w:rsidR="001F5DBE" w:rsidRPr="001F5DBE" w:rsidRDefault="001F5DBE" w:rsidP="003B3BAA">
      <w:pPr>
        <w:numPr>
          <w:ilvl w:val="0"/>
          <w:numId w:val="27"/>
        </w:numPr>
        <w:rPr>
          <w:i/>
        </w:rPr>
      </w:pPr>
      <w:r w:rsidRPr="001F5DBE">
        <w:rPr>
          <w:i/>
        </w:rPr>
        <w:t xml:space="preserve">Наталья Проданова, профессор кафедры государственных и муниципальных финансов РЭУ им. Г. В. Плеханова: </w:t>
      </w:r>
      <w:r w:rsidR="00F26AB9">
        <w:rPr>
          <w:i/>
        </w:rPr>
        <w:t>«</w:t>
      </w:r>
      <w:r w:rsidRPr="001F5DBE">
        <w:rPr>
          <w:i/>
        </w:rPr>
        <w:t xml:space="preserve">Не думаю, что пенсии в России могут исчезнуть в ближайшее время. Соотношение между пенсионерами и трудоспособным населением меньше показателя ½. На фоне демографического спада данный разрыв может продолжаться. Вместе с тем, работающие граждане платят взносы, за счет которых и назначаются выплаты. Государство не пойдет на такой шаг, как </w:t>
      </w:r>
      <w:r w:rsidR="00F26AB9">
        <w:rPr>
          <w:i/>
        </w:rPr>
        <w:t>«</w:t>
      </w:r>
      <w:r w:rsidRPr="001F5DBE">
        <w:rPr>
          <w:i/>
        </w:rPr>
        <w:t>обнуление</w:t>
      </w:r>
      <w:r w:rsidR="00F26AB9">
        <w:rPr>
          <w:i/>
        </w:rPr>
        <w:t>»</w:t>
      </w:r>
      <w:r w:rsidRPr="001F5DBE">
        <w:rPr>
          <w:i/>
        </w:rPr>
        <w:t xml:space="preserve"> накоплений граждан. Вместе с тем, продолжила экономист, нельзя и отрицать тот факт, что чем раньше молодое поколение задумается о старости, тем больше у него будет времени и возможности накопить на ее достойное времяпровождение, используя наиболее комфортные и понятные инструменты приумножения капитала — вклады, накопительные счета, акции с паевыми инвестиционными фондами и так далее</w:t>
      </w:r>
      <w:r w:rsidR="00F26AB9">
        <w:rPr>
          <w:i/>
        </w:rPr>
        <w:t>»</w:t>
      </w:r>
    </w:p>
    <w:p w14:paraId="129FE3AF" w14:textId="77777777" w:rsidR="00A0290C" w:rsidRPr="001F5DBE"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1F5DBE">
        <w:rPr>
          <w:u w:val="single"/>
        </w:rPr>
        <w:lastRenderedPageBreak/>
        <w:t>ОГЛАВЛЕНИЕ</w:t>
      </w:r>
    </w:p>
    <w:p w14:paraId="3793D817" w14:textId="4302107B" w:rsidR="001E391C" w:rsidRDefault="0099214A">
      <w:pPr>
        <w:pStyle w:val="12"/>
        <w:tabs>
          <w:tab w:val="right" w:leader="dot" w:pos="9061"/>
        </w:tabs>
        <w:rPr>
          <w:rFonts w:ascii="Calibri" w:hAnsi="Calibri"/>
          <w:b w:val="0"/>
          <w:noProof/>
          <w:kern w:val="2"/>
          <w:sz w:val="24"/>
          <w:lang w:eastAsia="en-GB"/>
        </w:rPr>
      </w:pPr>
      <w:r w:rsidRPr="001F5DBE">
        <w:rPr>
          <w:caps/>
        </w:rPr>
        <w:fldChar w:fldCharType="begin"/>
      </w:r>
      <w:r w:rsidR="00310633" w:rsidRPr="001F5DBE">
        <w:rPr>
          <w:caps/>
        </w:rPr>
        <w:instrText xml:space="preserve"> TOC \o "1-5" \h \z \u </w:instrText>
      </w:r>
      <w:r w:rsidRPr="001F5DBE">
        <w:rPr>
          <w:caps/>
        </w:rPr>
        <w:fldChar w:fldCharType="separate"/>
      </w:r>
      <w:hyperlink w:anchor="_Toc212618298" w:history="1">
        <w:r w:rsidR="001E391C" w:rsidRPr="00C263FC">
          <w:rPr>
            <w:rStyle w:val="a3"/>
            <w:noProof/>
          </w:rPr>
          <w:t>Темы</w:t>
        </w:r>
        <w:r w:rsidR="001E391C" w:rsidRPr="00C263FC">
          <w:rPr>
            <w:rStyle w:val="a3"/>
            <w:rFonts w:ascii="Arial Rounded MT Bold" w:hAnsi="Arial Rounded MT Bold"/>
            <w:noProof/>
          </w:rPr>
          <w:t xml:space="preserve"> </w:t>
        </w:r>
        <w:r w:rsidR="001E391C" w:rsidRPr="00C263FC">
          <w:rPr>
            <w:rStyle w:val="a3"/>
            <w:noProof/>
          </w:rPr>
          <w:t>дня</w:t>
        </w:r>
        <w:r w:rsidR="001E391C">
          <w:rPr>
            <w:noProof/>
            <w:webHidden/>
          </w:rPr>
          <w:tab/>
        </w:r>
        <w:r w:rsidR="001E391C">
          <w:rPr>
            <w:noProof/>
            <w:webHidden/>
          </w:rPr>
          <w:fldChar w:fldCharType="begin"/>
        </w:r>
        <w:r w:rsidR="001E391C">
          <w:rPr>
            <w:noProof/>
            <w:webHidden/>
          </w:rPr>
          <w:instrText xml:space="preserve"> PAGEREF _Toc212618298 \h </w:instrText>
        </w:r>
        <w:r w:rsidR="001E391C">
          <w:rPr>
            <w:noProof/>
            <w:webHidden/>
          </w:rPr>
        </w:r>
        <w:r w:rsidR="001E391C">
          <w:rPr>
            <w:noProof/>
            <w:webHidden/>
          </w:rPr>
          <w:fldChar w:fldCharType="separate"/>
        </w:r>
        <w:r w:rsidR="0019734C">
          <w:rPr>
            <w:noProof/>
            <w:webHidden/>
          </w:rPr>
          <w:t>2</w:t>
        </w:r>
        <w:r w:rsidR="001E391C">
          <w:rPr>
            <w:noProof/>
            <w:webHidden/>
          </w:rPr>
          <w:fldChar w:fldCharType="end"/>
        </w:r>
      </w:hyperlink>
    </w:p>
    <w:p w14:paraId="3DD5B848" w14:textId="65AE8A65" w:rsidR="001E391C" w:rsidRDefault="001E391C">
      <w:pPr>
        <w:pStyle w:val="12"/>
        <w:tabs>
          <w:tab w:val="right" w:leader="dot" w:pos="9061"/>
        </w:tabs>
        <w:rPr>
          <w:rFonts w:ascii="Calibri" w:hAnsi="Calibri"/>
          <w:b w:val="0"/>
          <w:noProof/>
          <w:kern w:val="2"/>
          <w:sz w:val="24"/>
          <w:lang w:eastAsia="en-GB"/>
        </w:rPr>
      </w:pPr>
      <w:hyperlink w:anchor="_Toc212618299" w:history="1">
        <w:r w:rsidRPr="00C263FC">
          <w:rPr>
            <w:rStyle w:val="a3"/>
            <w:noProof/>
          </w:rPr>
          <w:t>Цитаты дня</w:t>
        </w:r>
        <w:r>
          <w:rPr>
            <w:noProof/>
            <w:webHidden/>
          </w:rPr>
          <w:tab/>
        </w:r>
        <w:r>
          <w:rPr>
            <w:noProof/>
            <w:webHidden/>
          </w:rPr>
          <w:fldChar w:fldCharType="begin"/>
        </w:r>
        <w:r>
          <w:rPr>
            <w:noProof/>
            <w:webHidden/>
          </w:rPr>
          <w:instrText xml:space="preserve"> PAGEREF _Toc212618299 \h </w:instrText>
        </w:r>
        <w:r>
          <w:rPr>
            <w:noProof/>
            <w:webHidden/>
          </w:rPr>
        </w:r>
        <w:r>
          <w:rPr>
            <w:noProof/>
            <w:webHidden/>
          </w:rPr>
          <w:fldChar w:fldCharType="separate"/>
        </w:r>
        <w:r w:rsidR="0019734C">
          <w:rPr>
            <w:noProof/>
            <w:webHidden/>
          </w:rPr>
          <w:t>3</w:t>
        </w:r>
        <w:r>
          <w:rPr>
            <w:noProof/>
            <w:webHidden/>
          </w:rPr>
          <w:fldChar w:fldCharType="end"/>
        </w:r>
      </w:hyperlink>
    </w:p>
    <w:p w14:paraId="4B0B7866" w14:textId="48BEDE1B" w:rsidR="001E391C" w:rsidRDefault="001E391C">
      <w:pPr>
        <w:pStyle w:val="12"/>
        <w:tabs>
          <w:tab w:val="right" w:leader="dot" w:pos="9061"/>
        </w:tabs>
        <w:rPr>
          <w:rFonts w:ascii="Calibri" w:hAnsi="Calibri"/>
          <w:b w:val="0"/>
          <w:noProof/>
          <w:kern w:val="2"/>
          <w:sz w:val="24"/>
          <w:lang w:eastAsia="en-GB"/>
        </w:rPr>
      </w:pPr>
      <w:hyperlink w:anchor="_Toc212618300" w:history="1">
        <w:r w:rsidRPr="00C263FC">
          <w:rPr>
            <w:rStyle w:val="a3"/>
            <w:noProof/>
          </w:rPr>
          <w:t>НОВОСТИ ПЕНСИОННОЙ ОТРАСЛИ</w:t>
        </w:r>
        <w:r>
          <w:rPr>
            <w:noProof/>
            <w:webHidden/>
          </w:rPr>
          <w:tab/>
        </w:r>
        <w:r>
          <w:rPr>
            <w:noProof/>
            <w:webHidden/>
          </w:rPr>
          <w:fldChar w:fldCharType="begin"/>
        </w:r>
        <w:r>
          <w:rPr>
            <w:noProof/>
            <w:webHidden/>
          </w:rPr>
          <w:instrText xml:space="preserve"> PAGEREF _Toc212618300 \h </w:instrText>
        </w:r>
        <w:r>
          <w:rPr>
            <w:noProof/>
            <w:webHidden/>
          </w:rPr>
        </w:r>
        <w:r>
          <w:rPr>
            <w:noProof/>
            <w:webHidden/>
          </w:rPr>
          <w:fldChar w:fldCharType="separate"/>
        </w:r>
        <w:r w:rsidR="0019734C">
          <w:rPr>
            <w:noProof/>
            <w:webHidden/>
          </w:rPr>
          <w:t>15</w:t>
        </w:r>
        <w:r>
          <w:rPr>
            <w:noProof/>
            <w:webHidden/>
          </w:rPr>
          <w:fldChar w:fldCharType="end"/>
        </w:r>
      </w:hyperlink>
    </w:p>
    <w:p w14:paraId="1216BD85" w14:textId="1C14B076" w:rsidR="001E391C" w:rsidRDefault="001E391C">
      <w:pPr>
        <w:pStyle w:val="12"/>
        <w:tabs>
          <w:tab w:val="right" w:leader="dot" w:pos="9061"/>
        </w:tabs>
        <w:rPr>
          <w:rFonts w:ascii="Calibri" w:hAnsi="Calibri"/>
          <w:b w:val="0"/>
          <w:noProof/>
          <w:kern w:val="2"/>
          <w:sz w:val="24"/>
          <w:lang w:eastAsia="en-GB"/>
        </w:rPr>
      </w:pPr>
      <w:hyperlink w:anchor="_Toc212618301" w:history="1">
        <w:r w:rsidRPr="00C263FC">
          <w:rPr>
            <w:rStyle w:val="a3"/>
            <w:noProof/>
          </w:rPr>
          <w:t>Новости отрасли НПФ</w:t>
        </w:r>
        <w:r>
          <w:rPr>
            <w:noProof/>
            <w:webHidden/>
          </w:rPr>
          <w:tab/>
        </w:r>
        <w:r>
          <w:rPr>
            <w:noProof/>
            <w:webHidden/>
          </w:rPr>
          <w:fldChar w:fldCharType="begin"/>
        </w:r>
        <w:r>
          <w:rPr>
            <w:noProof/>
            <w:webHidden/>
          </w:rPr>
          <w:instrText xml:space="preserve"> PAGEREF _Toc212618301 \h </w:instrText>
        </w:r>
        <w:r>
          <w:rPr>
            <w:noProof/>
            <w:webHidden/>
          </w:rPr>
        </w:r>
        <w:r>
          <w:rPr>
            <w:noProof/>
            <w:webHidden/>
          </w:rPr>
          <w:fldChar w:fldCharType="separate"/>
        </w:r>
        <w:r w:rsidR="0019734C">
          <w:rPr>
            <w:noProof/>
            <w:webHidden/>
          </w:rPr>
          <w:t>15</w:t>
        </w:r>
        <w:r>
          <w:rPr>
            <w:noProof/>
            <w:webHidden/>
          </w:rPr>
          <w:fldChar w:fldCharType="end"/>
        </w:r>
      </w:hyperlink>
    </w:p>
    <w:p w14:paraId="0D715057" w14:textId="1D13E6A8" w:rsidR="001E391C" w:rsidRDefault="001E391C">
      <w:pPr>
        <w:pStyle w:val="21"/>
        <w:tabs>
          <w:tab w:val="right" w:leader="dot" w:pos="9061"/>
        </w:tabs>
        <w:rPr>
          <w:rFonts w:ascii="Calibri" w:hAnsi="Calibri"/>
          <w:noProof/>
          <w:kern w:val="2"/>
          <w:lang w:eastAsia="en-GB"/>
        </w:rPr>
      </w:pPr>
      <w:hyperlink w:anchor="_Toc212618302" w:history="1">
        <w:r w:rsidRPr="00C263FC">
          <w:rPr>
            <w:rStyle w:val="a3"/>
            <w:noProof/>
          </w:rPr>
          <w:t>Российская газета, 28.10.2025, Проверяют цены и экономят на отпусках: Как финансовые страхи влияют на поведение россиян</w:t>
        </w:r>
        <w:r>
          <w:rPr>
            <w:noProof/>
            <w:webHidden/>
          </w:rPr>
          <w:tab/>
        </w:r>
        <w:r>
          <w:rPr>
            <w:noProof/>
            <w:webHidden/>
          </w:rPr>
          <w:fldChar w:fldCharType="begin"/>
        </w:r>
        <w:r>
          <w:rPr>
            <w:noProof/>
            <w:webHidden/>
          </w:rPr>
          <w:instrText xml:space="preserve"> PAGEREF _Toc212618302 \h </w:instrText>
        </w:r>
        <w:r>
          <w:rPr>
            <w:noProof/>
            <w:webHidden/>
          </w:rPr>
        </w:r>
        <w:r>
          <w:rPr>
            <w:noProof/>
            <w:webHidden/>
          </w:rPr>
          <w:fldChar w:fldCharType="separate"/>
        </w:r>
        <w:r w:rsidR="0019734C">
          <w:rPr>
            <w:noProof/>
            <w:webHidden/>
          </w:rPr>
          <w:t>15</w:t>
        </w:r>
        <w:r>
          <w:rPr>
            <w:noProof/>
            <w:webHidden/>
          </w:rPr>
          <w:fldChar w:fldCharType="end"/>
        </w:r>
      </w:hyperlink>
    </w:p>
    <w:p w14:paraId="4F23D5D9" w14:textId="38173150" w:rsidR="001E391C" w:rsidRDefault="001E391C">
      <w:pPr>
        <w:pStyle w:val="31"/>
        <w:rPr>
          <w:rFonts w:ascii="Calibri" w:hAnsi="Calibri"/>
          <w:kern w:val="2"/>
          <w:lang w:eastAsia="en-GB"/>
        </w:rPr>
      </w:pPr>
      <w:hyperlink w:anchor="_Toc212618303" w:history="1">
        <w:r w:rsidRPr="00C263FC">
          <w:rPr>
            <w:rStyle w:val="a3"/>
          </w:rPr>
          <w:t>Почти 70% россиян испытывают беспокойство по поводу своего финансового положения, при этом женщины беспокоятся о деньгах в полтора раза чаще мужчин. Такие данные получены в ходе исследования, проведенного Финансовым университетом при Правительстве РФ, компанией «Ингосстрах» и негосударственным пенсионным фондом «Социум» в 37 крупнейших городах России.</w:t>
        </w:r>
        <w:r>
          <w:rPr>
            <w:webHidden/>
          </w:rPr>
          <w:tab/>
        </w:r>
        <w:r>
          <w:rPr>
            <w:webHidden/>
          </w:rPr>
          <w:fldChar w:fldCharType="begin"/>
        </w:r>
        <w:r>
          <w:rPr>
            <w:webHidden/>
          </w:rPr>
          <w:instrText xml:space="preserve"> PAGEREF _Toc212618303 \h </w:instrText>
        </w:r>
        <w:r>
          <w:rPr>
            <w:webHidden/>
          </w:rPr>
        </w:r>
        <w:r>
          <w:rPr>
            <w:webHidden/>
          </w:rPr>
          <w:fldChar w:fldCharType="separate"/>
        </w:r>
        <w:r w:rsidR="0019734C">
          <w:rPr>
            <w:webHidden/>
          </w:rPr>
          <w:t>15</w:t>
        </w:r>
        <w:r>
          <w:rPr>
            <w:webHidden/>
          </w:rPr>
          <w:fldChar w:fldCharType="end"/>
        </w:r>
      </w:hyperlink>
    </w:p>
    <w:p w14:paraId="2CCFC12C" w14:textId="57C98FB7" w:rsidR="001E391C" w:rsidRDefault="001E391C">
      <w:pPr>
        <w:pStyle w:val="21"/>
        <w:tabs>
          <w:tab w:val="right" w:leader="dot" w:pos="9061"/>
        </w:tabs>
        <w:rPr>
          <w:rFonts w:ascii="Calibri" w:hAnsi="Calibri"/>
          <w:noProof/>
          <w:kern w:val="2"/>
          <w:lang w:eastAsia="en-GB"/>
        </w:rPr>
      </w:pPr>
      <w:hyperlink w:anchor="_Toc212618304" w:history="1">
        <w:r w:rsidRPr="00C263FC">
          <w:rPr>
            <w:rStyle w:val="a3"/>
            <w:noProof/>
          </w:rPr>
          <w:t>AK&amp;M, 28.10.2025, Две трети россиян постоянно переживают о деньгах: исследование «Ингосстрах» и НПФ «Социум» о финансовой тревожности</w:t>
        </w:r>
        <w:r>
          <w:rPr>
            <w:noProof/>
            <w:webHidden/>
          </w:rPr>
          <w:tab/>
        </w:r>
        <w:r>
          <w:rPr>
            <w:noProof/>
            <w:webHidden/>
          </w:rPr>
          <w:fldChar w:fldCharType="begin"/>
        </w:r>
        <w:r>
          <w:rPr>
            <w:noProof/>
            <w:webHidden/>
          </w:rPr>
          <w:instrText xml:space="preserve"> PAGEREF _Toc212618304 \h </w:instrText>
        </w:r>
        <w:r>
          <w:rPr>
            <w:noProof/>
            <w:webHidden/>
          </w:rPr>
        </w:r>
        <w:r>
          <w:rPr>
            <w:noProof/>
            <w:webHidden/>
          </w:rPr>
          <w:fldChar w:fldCharType="separate"/>
        </w:r>
        <w:r w:rsidR="0019734C">
          <w:rPr>
            <w:noProof/>
            <w:webHidden/>
          </w:rPr>
          <w:t>16</w:t>
        </w:r>
        <w:r>
          <w:rPr>
            <w:noProof/>
            <w:webHidden/>
          </w:rPr>
          <w:fldChar w:fldCharType="end"/>
        </w:r>
      </w:hyperlink>
    </w:p>
    <w:p w14:paraId="39327892" w14:textId="60CD46A1" w:rsidR="001E391C" w:rsidRDefault="001E391C">
      <w:pPr>
        <w:pStyle w:val="31"/>
        <w:rPr>
          <w:rFonts w:ascii="Calibri" w:hAnsi="Calibri"/>
          <w:kern w:val="2"/>
          <w:lang w:eastAsia="en-GB"/>
        </w:rPr>
      </w:pPr>
      <w:hyperlink w:anchor="_Toc212618305" w:history="1">
        <w:r w:rsidRPr="00C263FC">
          <w:rPr>
            <w:rStyle w:val="a3"/>
          </w:rPr>
          <w:t>«Ингосстрах», один из лидеров рынка страхования в России, выяснил: почти 70% россиян часто испытывают беспокойство по поводу своего финансового положения, при этом женщины беспокоятся о деньгах в полтора раза чаще мужчин. Такие данные получены в ходе исследования, проведенного компанией Ингосстрах совместно с Финансовым университетом при Правительстве РФ и НПФ «Социум» в 37 крупнейших городах России.</w:t>
        </w:r>
        <w:r>
          <w:rPr>
            <w:webHidden/>
          </w:rPr>
          <w:tab/>
        </w:r>
        <w:r>
          <w:rPr>
            <w:webHidden/>
          </w:rPr>
          <w:fldChar w:fldCharType="begin"/>
        </w:r>
        <w:r>
          <w:rPr>
            <w:webHidden/>
          </w:rPr>
          <w:instrText xml:space="preserve"> PAGEREF _Toc212618305 \h </w:instrText>
        </w:r>
        <w:r>
          <w:rPr>
            <w:webHidden/>
          </w:rPr>
        </w:r>
        <w:r>
          <w:rPr>
            <w:webHidden/>
          </w:rPr>
          <w:fldChar w:fldCharType="separate"/>
        </w:r>
        <w:r w:rsidR="0019734C">
          <w:rPr>
            <w:webHidden/>
          </w:rPr>
          <w:t>16</w:t>
        </w:r>
        <w:r>
          <w:rPr>
            <w:webHidden/>
          </w:rPr>
          <w:fldChar w:fldCharType="end"/>
        </w:r>
      </w:hyperlink>
    </w:p>
    <w:p w14:paraId="60484CBB" w14:textId="413B399D" w:rsidR="001E391C" w:rsidRDefault="001E391C">
      <w:pPr>
        <w:pStyle w:val="21"/>
        <w:tabs>
          <w:tab w:val="right" w:leader="dot" w:pos="9061"/>
        </w:tabs>
        <w:rPr>
          <w:rFonts w:ascii="Calibri" w:hAnsi="Calibri"/>
          <w:noProof/>
          <w:kern w:val="2"/>
          <w:lang w:eastAsia="en-GB"/>
        </w:rPr>
      </w:pPr>
      <w:hyperlink w:anchor="_Toc212618306" w:history="1">
        <w:r w:rsidRPr="00C263FC">
          <w:rPr>
            <w:rStyle w:val="a3"/>
            <w:noProof/>
          </w:rPr>
          <w:t>Газета.ру, 28.10.2025, Россияне по-разному говорят о деньгах с сыновьями и дочерьми</w:t>
        </w:r>
        <w:r>
          <w:rPr>
            <w:noProof/>
            <w:webHidden/>
          </w:rPr>
          <w:tab/>
        </w:r>
        <w:r>
          <w:rPr>
            <w:noProof/>
            <w:webHidden/>
          </w:rPr>
          <w:fldChar w:fldCharType="begin"/>
        </w:r>
        <w:r>
          <w:rPr>
            <w:noProof/>
            <w:webHidden/>
          </w:rPr>
          <w:instrText xml:space="preserve"> PAGEREF _Toc212618306 \h </w:instrText>
        </w:r>
        <w:r>
          <w:rPr>
            <w:noProof/>
            <w:webHidden/>
          </w:rPr>
        </w:r>
        <w:r>
          <w:rPr>
            <w:noProof/>
            <w:webHidden/>
          </w:rPr>
          <w:fldChar w:fldCharType="separate"/>
        </w:r>
        <w:r w:rsidR="0019734C">
          <w:rPr>
            <w:noProof/>
            <w:webHidden/>
          </w:rPr>
          <w:t>18</w:t>
        </w:r>
        <w:r>
          <w:rPr>
            <w:noProof/>
            <w:webHidden/>
          </w:rPr>
          <w:fldChar w:fldCharType="end"/>
        </w:r>
      </w:hyperlink>
    </w:p>
    <w:p w14:paraId="50B49E04" w14:textId="53401ACF" w:rsidR="001E391C" w:rsidRDefault="001E391C">
      <w:pPr>
        <w:pStyle w:val="31"/>
        <w:rPr>
          <w:rFonts w:ascii="Calibri" w:hAnsi="Calibri"/>
          <w:kern w:val="2"/>
          <w:lang w:eastAsia="en-GB"/>
        </w:rPr>
      </w:pPr>
      <w:hyperlink w:anchor="_Toc212618307" w:history="1">
        <w:r w:rsidRPr="00C263FC">
          <w:rPr>
            <w:rStyle w:val="a3"/>
          </w:rPr>
          <w:t>Почти половина опрошенных россиян (47,9%) считает, что гендерных различий в воспитании детей нет, но родители по-разному воспитывают детей разного пола. Об этом свидетельствуют результаты опроса НПФ ВТБ (есть у «Газеты.Ru»).</w:t>
        </w:r>
        <w:r>
          <w:rPr>
            <w:webHidden/>
          </w:rPr>
          <w:tab/>
        </w:r>
        <w:r>
          <w:rPr>
            <w:webHidden/>
          </w:rPr>
          <w:fldChar w:fldCharType="begin"/>
        </w:r>
        <w:r>
          <w:rPr>
            <w:webHidden/>
          </w:rPr>
          <w:instrText xml:space="preserve"> PAGEREF _Toc212618307 \h </w:instrText>
        </w:r>
        <w:r>
          <w:rPr>
            <w:webHidden/>
          </w:rPr>
        </w:r>
        <w:r>
          <w:rPr>
            <w:webHidden/>
          </w:rPr>
          <w:fldChar w:fldCharType="separate"/>
        </w:r>
        <w:r w:rsidR="0019734C">
          <w:rPr>
            <w:webHidden/>
          </w:rPr>
          <w:t>18</w:t>
        </w:r>
        <w:r>
          <w:rPr>
            <w:webHidden/>
          </w:rPr>
          <w:fldChar w:fldCharType="end"/>
        </w:r>
      </w:hyperlink>
    </w:p>
    <w:p w14:paraId="3C1ED180" w14:textId="1303854B" w:rsidR="001E391C" w:rsidRDefault="001E391C">
      <w:pPr>
        <w:pStyle w:val="21"/>
        <w:tabs>
          <w:tab w:val="right" w:leader="dot" w:pos="9061"/>
        </w:tabs>
        <w:rPr>
          <w:rFonts w:ascii="Calibri" w:hAnsi="Calibri"/>
          <w:noProof/>
          <w:kern w:val="2"/>
          <w:lang w:eastAsia="en-GB"/>
        </w:rPr>
      </w:pPr>
      <w:hyperlink w:anchor="_Toc212618308" w:history="1">
        <w:r w:rsidRPr="00C263FC">
          <w:rPr>
            <w:rStyle w:val="a3"/>
            <w:noProof/>
          </w:rPr>
          <w:t>Газета.Ru, 29.10.2025, Россияне рассказали, как они хотят жить на пенсии</w:t>
        </w:r>
        <w:r>
          <w:rPr>
            <w:noProof/>
            <w:webHidden/>
          </w:rPr>
          <w:tab/>
        </w:r>
        <w:r>
          <w:rPr>
            <w:noProof/>
            <w:webHidden/>
          </w:rPr>
          <w:fldChar w:fldCharType="begin"/>
        </w:r>
        <w:r>
          <w:rPr>
            <w:noProof/>
            <w:webHidden/>
          </w:rPr>
          <w:instrText xml:space="preserve"> PAGEREF _Toc212618308 \h </w:instrText>
        </w:r>
        <w:r>
          <w:rPr>
            <w:noProof/>
            <w:webHidden/>
          </w:rPr>
        </w:r>
        <w:r>
          <w:rPr>
            <w:noProof/>
            <w:webHidden/>
          </w:rPr>
          <w:fldChar w:fldCharType="separate"/>
        </w:r>
        <w:r w:rsidR="0019734C">
          <w:rPr>
            <w:noProof/>
            <w:webHidden/>
          </w:rPr>
          <w:t>19</w:t>
        </w:r>
        <w:r>
          <w:rPr>
            <w:noProof/>
            <w:webHidden/>
          </w:rPr>
          <w:fldChar w:fldCharType="end"/>
        </w:r>
      </w:hyperlink>
    </w:p>
    <w:p w14:paraId="0557F15F" w14:textId="4138B5D9" w:rsidR="001E391C" w:rsidRDefault="001E391C">
      <w:pPr>
        <w:pStyle w:val="31"/>
        <w:rPr>
          <w:rFonts w:ascii="Calibri" w:hAnsi="Calibri"/>
          <w:kern w:val="2"/>
          <w:lang w:eastAsia="en-GB"/>
        </w:rPr>
      </w:pPr>
      <w:hyperlink w:anchor="_Toc212618309" w:history="1">
        <w:r w:rsidRPr="00C263FC">
          <w:rPr>
            <w:rStyle w:val="a3"/>
          </w:rPr>
          <w:t>Большинство работающих россиян (70% респондентов) задумываются о том, как они будут жить на пенсии и какие блага им потребуются в этот период. Об этом свидетельствуют результаты опроса, проведенного НПФ "Эволюция" (есть у "Газеты.Ru"). Половина опрошенных собираются путешествовать на пенсии.</w:t>
        </w:r>
        <w:r>
          <w:rPr>
            <w:webHidden/>
          </w:rPr>
          <w:tab/>
        </w:r>
        <w:r>
          <w:rPr>
            <w:webHidden/>
          </w:rPr>
          <w:fldChar w:fldCharType="begin"/>
        </w:r>
        <w:r>
          <w:rPr>
            <w:webHidden/>
          </w:rPr>
          <w:instrText xml:space="preserve"> PAGEREF _Toc212618309 \h </w:instrText>
        </w:r>
        <w:r>
          <w:rPr>
            <w:webHidden/>
          </w:rPr>
        </w:r>
        <w:r>
          <w:rPr>
            <w:webHidden/>
          </w:rPr>
          <w:fldChar w:fldCharType="separate"/>
        </w:r>
        <w:r w:rsidR="0019734C">
          <w:rPr>
            <w:webHidden/>
          </w:rPr>
          <w:t>19</w:t>
        </w:r>
        <w:r>
          <w:rPr>
            <w:webHidden/>
          </w:rPr>
          <w:fldChar w:fldCharType="end"/>
        </w:r>
      </w:hyperlink>
    </w:p>
    <w:p w14:paraId="19D38322" w14:textId="52613650" w:rsidR="001E391C" w:rsidRDefault="001E391C">
      <w:pPr>
        <w:pStyle w:val="12"/>
        <w:tabs>
          <w:tab w:val="right" w:leader="dot" w:pos="9061"/>
        </w:tabs>
        <w:rPr>
          <w:rFonts w:ascii="Calibri" w:hAnsi="Calibri"/>
          <w:b w:val="0"/>
          <w:noProof/>
          <w:kern w:val="2"/>
          <w:sz w:val="24"/>
          <w:lang w:eastAsia="en-GB"/>
        </w:rPr>
      </w:pPr>
      <w:hyperlink w:anchor="_Toc212618310" w:history="1">
        <w:r w:rsidRPr="00C263FC">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_Toc212618310 \h </w:instrText>
        </w:r>
        <w:r>
          <w:rPr>
            <w:noProof/>
            <w:webHidden/>
          </w:rPr>
        </w:r>
        <w:r>
          <w:rPr>
            <w:noProof/>
            <w:webHidden/>
          </w:rPr>
          <w:fldChar w:fldCharType="separate"/>
        </w:r>
        <w:r w:rsidR="0019734C">
          <w:rPr>
            <w:noProof/>
            <w:webHidden/>
          </w:rPr>
          <w:t>20</w:t>
        </w:r>
        <w:r>
          <w:rPr>
            <w:noProof/>
            <w:webHidden/>
          </w:rPr>
          <w:fldChar w:fldCharType="end"/>
        </w:r>
      </w:hyperlink>
    </w:p>
    <w:p w14:paraId="625A7CFA" w14:textId="634F6F60" w:rsidR="001E391C" w:rsidRDefault="001E391C">
      <w:pPr>
        <w:pStyle w:val="21"/>
        <w:tabs>
          <w:tab w:val="right" w:leader="dot" w:pos="9061"/>
        </w:tabs>
        <w:rPr>
          <w:rFonts w:ascii="Calibri" w:hAnsi="Calibri"/>
          <w:noProof/>
          <w:kern w:val="2"/>
          <w:lang w:eastAsia="en-GB"/>
        </w:rPr>
      </w:pPr>
      <w:hyperlink w:anchor="_Toc212618311" w:history="1">
        <w:r w:rsidRPr="00C263FC">
          <w:rPr>
            <w:rStyle w:val="a3"/>
            <w:noProof/>
          </w:rPr>
          <w:t>Компания, 28.10.2025, Успех первого года ПДС: сигнал перемен или временный всплеск</w:t>
        </w:r>
        <w:r>
          <w:rPr>
            <w:noProof/>
            <w:webHidden/>
          </w:rPr>
          <w:tab/>
        </w:r>
        <w:r>
          <w:rPr>
            <w:noProof/>
            <w:webHidden/>
          </w:rPr>
          <w:fldChar w:fldCharType="begin"/>
        </w:r>
        <w:r>
          <w:rPr>
            <w:noProof/>
            <w:webHidden/>
          </w:rPr>
          <w:instrText xml:space="preserve"> PAGEREF _Toc212618311 \h </w:instrText>
        </w:r>
        <w:r>
          <w:rPr>
            <w:noProof/>
            <w:webHidden/>
          </w:rPr>
        </w:r>
        <w:r>
          <w:rPr>
            <w:noProof/>
            <w:webHidden/>
          </w:rPr>
          <w:fldChar w:fldCharType="separate"/>
        </w:r>
        <w:r w:rsidR="0019734C">
          <w:rPr>
            <w:noProof/>
            <w:webHidden/>
          </w:rPr>
          <w:t>20</w:t>
        </w:r>
        <w:r>
          <w:rPr>
            <w:noProof/>
            <w:webHidden/>
          </w:rPr>
          <w:fldChar w:fldCharType="end"/>
        </w:r>
      </w:hyperlink>
    </w:p>
    <w:p w14:paraId="4479638E" w14:textId="738774A0" w:rsidR="001E391C" w:rsidRDefault="001E391C">
      <w:pPr>
        <w:pStyle w:val="31"/>
        <w:rPr>
          <w:rFonts w:ascii="Calibri" w:hAnsi="Calibri"/>
          <w:kern w:val="2"/>
          <w:lang w:eastAsia="en-GB"/>
        </w:rPr>
      </w:pPr>
      <w:hyperlink w:anchor="_Toc212618312" w:history="1">
        <w:r w:rsidRPr="00C263FC">
          <w:rPr>
            <w:rStyle w:val="a3"/>
          </w:rPr>
          <w:t>Программа долгосрочных сбережений (ПДС) уже стала заметным фактором в системе частных накоплений: более 7,4 млн договоров ПДС на общую сумму свыше 513 млрд рублей - это четкий сигнал, что модели финансового поведения россиян начали меняться. Вместе с президентом СРО НАПФ Сергеем Беляковым разбираемся, кто поверил государству и стал участником ПДС, а кто пока присматривается.</w:t>
        </w:r>
        <w:r>
          <w:rPr>
            <w:webHidden/>
          </w:rPr>
          <w:tab/>
        </w:r>
        <w:r>
          <w:rPr>
            <w:webHidden/>
          </w:rPr>
          <w:fldChar w:fldCharType="begin"/>
        </w:r>
        <w:r>
          <w:rPr>
            <w:webHidden/>
          </w:rPr>
          <w:instrText xml:space="preserve"> PAGEREF _Toc212618312 \h </w:instrText>
        </w:r>
        <w:r>
          <w:rPr>
            <w:webHidden/>
          </w:rPr>
        </w:r>
        <w:r>
          <w:rPr>
            <w:webHidden/>
          </w:rPr>
          <w:fldChar w:fldCharType="separate"/>
        </w:r>
        <w:r w:rsidR="0019734C">
          <w:rPr>
            <w:webHidden/>
          </w:rPr>
          <w:t>20</w:t>
        </w:r>
        <w:r>
          <w:rPr>
            <w:webHidden/>
          </w:rPr>
          <w:fldChar w:fldCharType="end"/>
        </w:r>
      </w:hyperlink>
    </w:p>
    <w:p w14:paraId="7FED052A" w14:textId="350460E3" w:rsidR="001E391C" w:rsidRDefault="001E391C">
      <w:pPr>
        <w:pStyle w:val="21"/>
        <w:tabs>
          <w:tab w:val="right" w:leader="dot" w:pos="9061"/>
        </w:tabs>
        <w:rPr>
          <w:rFonts w:ascii="Calibri" w:hAnsi="Calibri"/>
          <w:noProof/>
          <w:kern w:val="2"/>
          <w:lang w:eastAsia="en-GB"/>
        </w:rPr>
      </w:pPr>
      <w:hyperlink w:anchor="_Toc212618313" w:history="1">
        <w:r w:rsidRPr="00C263FC">
          <w:rPr>
            <w:rStyle w:val="a3"/>
            <w:noProof/>
          </w:rPr>
          <w:t>Вечерняя Москва, 27.10.2025, Проще, чем кажется: что такое программа долгосрочных сбережений</w:t>
        </w:r>
        <w:r>
          <w:rPr>
            <w:noProof/>
            <w:webHidden/>
          </w:rPr>
          <w:tab/>
        </w:r>
        <w:r>
          <w:rPr>
            <w:noProof/>
            <w:webHidden/>
          </w:rPr>
          <w:fldChar w:fldCharType="begin"/>
        </w:r>
        <w:r>
          <w:rPr>
            <w:noProof/>
            <w:webHidden/>
          </w:rPr>
          <w:instrText xml:space="preserve"> PAGEREF _Toc212618313 \h </w:instrText>
        </w:r>
        <w:r>
          <w:rPr>
            <w:noProof/>
            <w:webHidden/>
          </w:rPr>
        </w:r>
        <w:r>
          <w:rPr>
            <w:noProof/>
            <w:webHidden/>
          </w:rPr>
          <w:fldChar w:fldCharType="separate"/>
        </w:r>
        <w:r w:rsidR="0019734C">
          <w:rPr>
            <w:noProof/>
            <w:webHidden/>
          </w:rPr>
          <w:t>22</w:t>
        </w:r>
        <w:r>
          <w:rPr>
            <w:noProof/>
            <w:webHidden/>
          </w:rPr>
          <w:fldChar w:fldCharType="end"/>
        </w:r>
      </w:hyperlink>
    </w:p>
    <w:p w14:paraId="42EC2082" w14:textId="694EBFEE" w:rsidR="001E391C" w:rsidRDefault="001E391C">
      <w:pPr>
        <w:pStyle w:val="31"/>
        <w:rPr>
          <w:rFonts w:ascii="Calibri" w:hAnsi="Calibri"/>
          <w:kern w:val="2"/>
          <w:lang w:eastAsia="en-GB"/>
        </w:rPr>
      </w:pPr>
      <w:hyperlink w:anchor="_Toc212618314" w:history="1">
        <w:r w:rsidRPr="00C263FC">
          <w:rPr>
            <w:rStyle w:val="a3"/>
          </w:rPr>
          <w:t>Обеспечить себе финансовую безопасность после ухода на пенсию — значит решить одну из главных жизненных задач. Понимая, что государственных выплат зачастую хватает лишь на самое необходимое, многие ищут способы накопить дополнительные средства. Для этого и был создан новый инструмент — программа долгосрочных сбережений.</w:t>
        </w:r>
        <w:r>
          <w:rPr>
            <w:webHidden/>
          </w:rPr>
          <w:tab/>
        </w:r>
        <w:r>
          <w:rPr>
            <w:webHidden/>
          </w:rPr>
          <w:fldChar w:fldCharType="begin"/>
        </w:r>
        <w:r>
          <w:rPr>
            <w:webHidden/>
          </w:rPr>
          <w:instrText xml:space="preserve"> PAGEREF _Toc212618314 \h </w:instrText>
        </w:r>
        <w:r>
          <w:rPr>
            <w:webHidden/>
          </w:rPr>
        </w:r>
        <w:r>
          <w:rPr>
            <w:webHidden/>
          </w:rPr>
          <w:fldChar w:fldCharType="separate"/>
        </w:r>
        <w:r w:rsidR="0019734C">
          <w:rPr>
            <w:webHidden/>
          </w:rPr>
          <w:t>22</w:t>
        </w:r>
        <w:r>
          <w:rPr>
            <w:webHidden/>
          </w:rPr>
          <w:fldChar w:fldCharType="end"/>
        </w:r>
      </w:hyperlink>
    </w:p>
    <w:p w14:paraId="77A7E5A1" w14:textId="071AED9E" w:rsidR="001E391C" w:rsidRDefault="001E391C">
      <w:pPr>
        <w:pStyle w:val="21"/>
        <w:tabs>
          <w:tab w:val="right" w:leader="dot" w:pos="9061"/>
        </w:tabs>
        <w:rPr>
          <w:rFonts w:ascii="Calibri" w:hAnsi="Calibri"/>
          <w:noProof/>
          <w:kern w:val="2"/>
          <w:lang w:eastAsia="en-GB"/>
        </w:rPr>
      </w:pPr>
      <w:hyperlink w:anchor="_Toc212618315" w:history="1">
        <w:r w:rsidRPr="00C263FC">
          <w:rPr>
            <w:rStyle w:val="a3"/>
            <w:noProof/>
          </w:rPr>
          <w:t xml:space="preserve">Bankiros.ru, 28.10.2025, </w:t>
        </w:r>
        <w:r w:rsidRPr="00C263FC">
          <w:rPr>
            <w:rStyle w:val="a3"/>
            <w:rFonts w:eastAsia="Verdana"/>
            <w:noProof/>
          </w:rPr>
          <w:t>Период охлаждения по вкладу: миф или реальность?</w:t>
        </w:r>
        <w:r>
          <w:rPr>
            <w:noProof/>
            <w:webHidden/>
          </w:rPr>
          <w:tab/>
        </w:r>
        <w:r>
          <w:rPr>
            <w:noProof/>
            <w:webHidden/>
          </w:rPr>
          <w:fldChar w:fldCharType="begin"/>
        </w:r>
        <w:r>
          <w:rPr>
            <w:noProof/>
            <w:webHidden/>
          </w:rPr>
          <w:instrText xml:space="preserve"> PAGEREF _Toc212618315 \h </w:instrText>
        </w:r>
        <w:r>
          <w:rPr>
            <w:noProof/>
            <w:webHidden/>
          </w:rPr>
        </w:r>
        <w:r>
          <w:rPr>
            <w:noProof/>
            <w:webHidden/>
          </w:rPr>
          <w:fldChar w:fldCharType="separate"/>
        </w:r>
        <w:r w:rsidR="0019734C">
          <w:rPr>
            <w:noProof/>
            <w:webHidden/>
          </w:rPr>
          <w:t>27</w:t>
        </w:r>
        <w:r>
          <w:rPr>
            <w:noProof/>
            <w:webHidden/>
          </w:rPr>
          <w:fldChar w:fldCharType="end"/>
        </w:r>
      </w:hyperlink>
    </w:p>
    <w:p w14:paraId="7F21397C" w14:textId="238C1187" w:rsidR="001E391C" w:rsidRDefault="001E391C">
      <w:pPr>
        <w:pStyle w:val="31"/>
        <w:rPr>
          <w:rFonts w:ascii="Calibri" w:hAnsi="Calibri"/>
          <w:kern w:val="2"/>
          <w:lang w:eastAsia="en-GB"/>
        </w:rPr>
      </w:pPr>
      <w:hyperlink w:anchor="_Toc212618316" w:history="1">
        <w:r w:rsidRPr="00C263FC">
          <w:rPr>
            <w:rStyle w:val="a3"/>
          </w:rPr>
          <w:t>«Период охлаждения» по вкладу (депозиту) в России не предусмотрен законодательством. Вернуть деньги досрочно можно, но почти всегда это ведет к потере начисленных процентов. Механизм «периода охлаждения» может действовать для Программ долгосрочных сбережений, позволяя вернуть взносы в течение 14 дней или большего срока при особых условиях. Но и это не строгое требование закона: «период охлаждения» по ПДС могут вводить фонды самостоятельно.</w:t>
        </w:r>
        <w:r>
          <w:rPr>
            <w:webHidden/>
          </w:rPr>
          <w:tab/>
        </w:r>
        <w:r>
          <w:rPr>
            <w:webHidden/>
          </w:rPr>
          <w:fldChar w:fldCharType="begin"/>
        </w:r>
        <w:r>
          <w:rPr>
            <w:webHidden/>
          </w:rPr>
          <w:instrText xml:space="preserve"> PAGEREF _Toc212618316 \h </w:instrText>
        </w:r>
        <w:r>
          <w:rPr>
            <w:webHidden/>
          </w:rPr>
        </w:r>
        <w:r>
          <w:rPr>
            <w:webHidden/>
          </w:rPr>
          <w:fldChar w:fldCharType="separate"/>
        </w:r>
        <w:r w:rsidR="0019734C">
          <w:rPr>
            <w:webHidden/>
          </w:rPr>
          <w:t>27</w:t>
        </w:r>
        <w:r>
          <w:rPr>
            <w:webHidden/>
          </w:rPr>
          <w:fldChar w:fldCharType="end"/>
        </w:r>
      </w:hyperlink>
    </w:p>
    <w:p w14:paraId="38A74EBF" w14:textId="5ACEE507" w:rsidR="001E391C" w:rsidRDefault="001E391C">
      <w:pPr>
        <w:pStyle w:val="21"/>
        <w:tabs>
          <w:tab w:val="right" w:leader="dot" w:pos="9061"/>
        </w:tabs>
        <w:rPr>
          <w:rFonts w:ascii="Calibri" w:hAnsi="Calibri"/>
          <w:noProof/>
          <w:kern w:val="2"/>
          <w:lang w:eastAsia="en-GB"/>
        </w:rPr>
      </w:pPr>
      <w:hyperlink w:anchor="_Toc212618317" w:history="1">
        <w:r w:rsidRPr="00C263FC">
          <w:rPr>
            <w:rStyle w:val="a3"/>
            <w:noProof/>
          </w:rPr>
          <w:t>Bankiros.ru, 28.10.2025, Спасет ли вклад ваши сбережения от инфляции? россиянам дали совет</w:t>
        </w:r>
        <w:r>
          <w:rPr>
            <w:noProof/>
            <w:webHidden/>
          </w:rPr>
          <w:tab/>
        </w:r>
        <w:r>
          <w:rPr>
            <w:noProof/>
            <w:webHidden/>
          </w:rPr>
          <w:fldChar w:fldCharType="begin"/>
        </w:r>
        <w:r>
          <w:rPr>
            <w:noProof/>
            <w:webHidden/>
          </w:rPr>
          <w:instrText xml:space="preserve"> PAGEREF _Toc212618317 \h </w:instrText>
        </w:r>
        <w:r>
          <w:rPr>
            <w:noProof/>
            <w:webHidden/>
          </w:rPr>
        </w:r>
        <w:r>
          <w:rPr>
            <w:noProof/>
            <w:webHidden/>
          </w:rPr>
          <w:fldChar w:fldCharType="separate"/>
        </w:r>
        <w:r w:rsidR="0019734C">
          <w:rPr>
            <w:noProof/>
            <w:webHidden/>
          </w:rPr>
          <w:t>32</w:t>
        </w:r>
        <w:r>
          <w:rPr>
            <w:noProof/>
            <w:webHidden/>
          </w:rPr>
          <w:fldChar w:fldCharType="end"/>
        </w:r>
      </w:hyperlink>
    </w:p>
    <w:p w14:paraId="0584C33E" w14:textId="69EDCCCF" w:rsidR="001E391C" w:rsidRDefault="001E391C">
      <w:pPr>
        <w:pStyle w:val="31"/>
        <w:rPr>
          <w:rFonts w:ascii="Calibri" w:hAnsi="Calibri"/>
          <w:kern w:val="2"/>
          <w:lang w:eastAsia="en-GB"/>
        </w:rPr>
      </w:pPr>
      <w:hyperlink w:anchor="_Toc212618318" w:history="1">
        <w:r w:rsidRPr="00C263FC">
          <w:rPr>
            <w:rStyle w:val="a3"/>
          </w:rPr>
          <w:t>Финансовый план является важным аспектом для каждого человека. Однако при его составлении нужно ориентироваться на собственные возможности и текущую ситуацию, чтобы избежать потерь. Что делать тем, кто не имеет сбережений, но хочет сформировать «подушку безопасности», и тем, кто хочет защитить и приумножить капитал, рассказал в беседе с Bankiros.ru директор по продукту НПФ ГАЗФОНД ПН Владислав Кондрашов.</w:t>
        </w:r>
        <w:r>
          <w:rPr>
            <w:webHidden/>
          </w:rPr>
          <w:tab/>
        </w:r>
        <w:r>
          <w:rPr>
            <w:webHidden/>
          </w:rPr>
          <w:fldChar w:fldCharType="begin"/>
        </w:r>
        <w:r>
          <w:rPr>
            <w:webHidden/>
          </w:rPr>
          <w:instrText xml:space="preserve"> PAGEREF _Toc212618318 \h </w:instrText>
        </w:r>
        <w:r>
          <w:rPr>
            <w:webHidden/>
          </w:rPr>
        </w:r>
        <w:r>
          <w:rPr>
            <w:webHidden/>
          </w:rPr>
          <w:fldChar w:fldCharType="separate"/>
        </w:r>
        <w:r w:rsidR="0019734C">
          <w:rPr>
            <w:webHidden/>
          </w:rPr>
          <w:t>32</w:t>
        </w:r>
        <w:r>
          <w:rPr>
            <w:webHidden/>
          </w:rPr>
          <w:fldChar w:fldCharType="end"/>
        </w:r>
      </w:hyperlink>
    </w:p>
    <w:p w14:paraId="5142CA6F" w14:textId="6FA83AED" w:rsidR="001E391C" w:rsidRDefault="001E391C">
      <w:pPr>
        <w:pStyle w:val="21"/>
        <w:tabs>
          <w:tab w:val="right" w:leader="dot" w:pos="9061"/>
        </w:tabs>
        <w:rPr>
          <w:rFonts w:ascii="Calibri" w:hAnsi="Calibri"/>
          <w:noProof/>
          <w:kern w:val="2"/>
          <w:lang w:eastAsia="en-GB"/>
        </w:rPr>
      </w:pPr>
      <w:hyperlink w:anchor="_Toc212618319" w:history="1">
        <w:r w:rsidRPr="00C263FC">
          <w:rPr>
            <w:rStyle w:val="a3"/>
            <w:noProof/>
          </w:rPr>
          <w:t>МедиаКорСеть, 28.10.2025, Уфимцы перестали верить в пенсии и нашли выход</w:t>
        </w:r>
        <w:r>
          <w:rPr>
            <w:noProof/>
            <w:webHidden/>
          </w:rPr>
          <w:tab/>
        </w:r>
        <w:r>
          <w:rPr>
            <w:noProof/>
            <w:webHidden/>
          </w:rPr>
          <w:fldChar w:fldCharType="begin"/>
        </w:r>
        <w:r>
          <w:rPr>
            <w:noProof/>
            <w:webHidden/>
          </w:rPr>
          <w:instrText xml:space="preserve"> PAGEREF _Toc212618319 \h </w:instrText>
        </w:r>
        <w:r>
          <w:rPr>
            <w:noProof/>
            <w:webHidden/>
          </w:rPr>
        </w:r>
        <w:r>
          <w:rPr>
            <w:noProof/>
            <w:webHidden/>
          </w:rPr>
          <w:fldChar w:fldCharType="separate"/>
        </w:r>
        <w:r w:rsidR="0019734C">
          <w:rPr>
            <w:noProof/>
            <w:webHidden/>
          </w:rPr>
          <w:t>34</w:t>
        </w:r>
        <w:r>
          <w:rPr>
            <w:noProof/>
            <w:webHidden/>
          </w:rPr>
          <w:fldChar w:fldCharType="end"/>
        </w:r>
      </w:hyperlink>
    </w:p>
    <w:p w14:paraId="0A5CE4E9" w14:textId="52E47D8B" w:rsidR="001E391C" w:rsidRDefault="001E391C">
      <w:pPr>
        <w:pStyle w:val="31"/>
        <w:rPr>
          <w:rFonts w:ascii="Calibri" w:hAnsi="Calibri"/>
          <w:kern w:val="2"/>
          <w:lang w:eastAsia="en-GB"/>
        </w:rPr>
      </w:pPr>
      <w:hyperlink w:anchor="_Toc212618320" w:history="1">
        <w:r w:rsidRPr="00C263FC">
          <w:rPr>
            <w:rStyle w:val="a3"/>
          </w:rPr>
          <w:t>Жители Башкортостана заключили 132 тысячи новых договоров по программе долгосрочных сбережений за январь — сентябрь, сообщила пресс-служба Отделения Банка России в Башкортостане во вторник, 28 октября.</w:t>
        </w:r>
        <w:r>
          <w:rPr>
            <w:webHidden/>
          </w:rPr>
          <w:tab/>
        </w:r>
        <w:r>
          <w:rPr>
            <w:webHidden/>
          </w:rPr>
          <w:fldChar w:fldCharType="begin"/>
        </w:r>
        <w:r>
          <w:rPr>
            <w:webHidden/>
          </w:rPr>
          <w:instrText xml:space="preserve"> PAGEREF _Toc212618320 \h </w:instrText>
        </w:r>
        <w:r>
          <w:rPr>
            <w:webHidden/>
          </w:rPr>
        </w:r>
        <w:r>
          <w:rPr>
            <w:webHidden/>
          </w:rPr>
          <w:fldChar w:fldCharType="separate"/>
        </w:r>
        <w:r w:rsidR="0019734C">
          <w:rPr>
            <w:webHidden/>
          </w:rPr>
          <w:t>34</w:t>
        </w:r>
        <w:r>
          <w:rPr>
            <w:webHidden/>
          </w:rPr>
          <w:fldChar w:fldCharType="end"/>
        </w:r>
      </w:hyperlink>
    </w:p>
    <w:p w14:paraId="28C6774B" w14:textId="01881102" w:rsidR="001E391C" w:rsidRDefault="001E391C">
      <w:pPr>
        <w:pStyle w:val="21"/>
        <w:tabs>
          <w:tab w:val="right" w:leader="dot" w:pos="9061"/>
        </w:tabs>
        <w:rPr>
          <w:rFonts w:ascii="Calibri" w:hAnsi="Calibri"/>
          <w:noProof/>
          <w:kern w:val="2"/>
          <w:lang w:eastAsia="en-GB"/>
        </w:rPr>
      </w:pPr>
      <w:hyperlink w:anchor="_Toc212618321" w:history="1">
        <w:r w:rsidRPr="00C263FC">
          <w:rPr>
            <w:rStyle w:val="a3"/>
            <w:noProof/>
          </w:rPr>
          <w:t>Маяк (Адыгея), 28.10.2025, Россияне могут вступить в программу долгосрочных сбережений через госуслуги</w:t>
        </w:r>
        <w:r>
          <w:rPr>
            <w:noProof/>
            <w:webHidden/>
          </w:rPr>
          <w:tab/>
        </w:r>
        <w:r>
          <w:rPr>
            <w:noProof/>
            <w:webHidden/>
          </w:rPr>
          <w:fldChar w:fldCharType="begin"/>
        </w:r>
        <w:r>
          <w:rPr>
            <w:noProof/>
            <w:webHidden/>
          </w:rPr>
          <w:instrText xml:space="preserve"> PAGEREF _Toc212618321 \h </w:instrText>
        </w:r>
        <w:r>
          <w:rPr>
            <w:noProof/>
            <w:webHidden/>
          </w:rPr>
        </w:r>
        <w:r>
          <w:rPr>
            <w:noProof/>
            <w:webHidden/>
          </w:rPr>
          <w:fldChar w:fldCharType="separate"/>
        </w:r>
        <w:r w:rsidR="0019734C">
          <w:rPr>
            <w:noProof/>
            <w:webHidden/>
          </w:rPr>
          <w:t>36</w:t>
        </w:r>
        <w:r>
          <w:rPr>
            <w:noProof/>
            <w:webHidden/>
          </w:rPr>
          <w:fldChar w:fldCharType="end"/>
        </w:r>
      </w:hyperlink>
    </w:p>
    <w:p w14:paraId="60DB3802" w14:textId="35FEC0BE" w:rsidR="001E391C" w:rsidRDefault="001E391C">
      <w:pPr>
        <w:pStyle w:val="31"/>
        <w:rPr>
          <w:rFonts w:ascii="Calibri" w:hAnsi="Calibri"/>
          <w:kern w:val="2"/>
          <w:lang w:eastAsia="en-GB"/>
        </w:rPr>
      </w:pPr>
      <w:hyperlink w:anchor="_Toc212618322" w:history="1">
        <w:r w:rsidRPr="00C263FC">
          <w:rPr>
            <w:rStyle w:val="a3"/>
          </w:rPr>
          <w:t>С 1 октября вступить в Программу долгосрочных сбережений (ПДС) россияне могут онлайн через портал «Госуслуги», сообщается на сайте Минфина РФ.</w:t>
        </w:r>
        <w:r>
          <w:rPr>
            <w:webHidden/>
          </w:rPr>
          <w:tab/>
        </w:r>
        <w:r>
          <w:rPr>
            <w:webHidden/>
          </w:rPr>
          <w:fldChar w:fldCharType="begin"/>
        </w:r>
        <w:r>
          <w:rPr>
            <w:webHidden/>
          </w:rPr>
          <w:instrText xml:space="preserve"> PAGEREF _Toc212618322 \h </w:instrText>
        </w:r>
        <w:r>
          <w:rPr>
            <w:webHidden/>
          </w:rPr>
        </w:r>
        <w:r>
          <w:rPr>
            <w:webHidden/>
          </w:rPr>
          <w:fldChar w:fldCharType="separate"/>
        </w:r>
        <w:r w:rsidR="0019734C">
          <w:rPr>
            <w:webHidden/>
          </w:rPr>
          <w:t>36</w:t>
        </w:r>
        <w:r>
          <w:rPr>
            <w:webHidden/>
          </w:rPr>
          <w:fldChar w:fldCharType="end"/>
        </w:r>
      </w:hyperlink>
    </w:p>
    <w:p w14:paraId="550094AB" w14:textId="5415FA79" w:rsidR="001E391C" w:rsidRDefault="001E391C">
      <w:pPr>
        <w:pStyle w:val="21"/>
        <w:tabs>
          <w:tab w:val="right" w:leader="dot" w:pos="9061"/>
        </w:tabs>
        <w:rPr>
          <w:rFonts w:ascii="Calibri" w:hAnsi="Calibri"/>
          <w:noProof/>
          <w:kern w:val="2"/>
          <w:lang w:eastAsia="en-GB"/>
        </w:rPr>
      </w:pPr>
      <w:hyperlink w:anchor="_Toc212618323" w:history="1">
        <w:r w:rsidRPr="00C263FC">
          <w:rPr>
            <w:rStyle w:val="a3"/>
            <w:noProof/>
          </w:rPr>
          <w:t>Ненецкое информационное агентство - 24, 28.10.2025, В Комплексном центре социального обслуживания проходят уроки финансовой грамотности</w:t>
        </w:r>
        <w:r>
          <w:rPr>
            <w:noProof/>
            <w:webHidden/>
          </w:rPr>
          <w:tab/>
        </w:r>
        <w:r>
          <w:rPr>
            <w:noProof/>
            <w:webHidden/>
          </w:rPr>
          <w:fldChar w:fldCharType="begin"/>
        </w:r>
        <w:r>
          <w:rPr>
            <w:noProof/>
            <w:webHidden/>
          </w:rPr>
          <w:instrText xml:space="preserve"> PAGEREF _Toc212618323 \h </w:instrText>
        </w:r>
        <w:r>
          <w:rPr>
            <w:noProof/>
            <w:webHidden/>
          </w:rPr>
        </w:r>
        <w:r>
          <w:rPr>
            <w:noProof/>
            <w:webHidden/>
          </w:rPr>
          <w:fldChar w:fldCharType="separate"/>
        </w:r>
        <w:r w:rsidR="0019734C">
          <w:rPr>
            <w:noProof/>
            <w:webHidden/>
          </w:rPr>
          <w:t>36</w:t>
        </w:r>
        <w:r>
          <w:rPr>
            <w:noProof/>
            <w:webHidden/>
          </w:rPr>
          <w:fldChar w:fldCharType="end"/>
        </w:r>
      </w:hyperlink>
    </w:p>
    <w:p w14:paraId="12544C33" w14:textId="55E9011B" w:rsidR="001E391C" w:rsidRDefault="001E391C">
      <w:pPr>
        <w:pStyle w:val="31"/>
        <w:rPr>
          <w:rFonts w:ascii="Calibri" w:hAnsi="Calibri"/>
          <w:kern w:val="2"/>
          <w:lang w:eastAsia="en-GB"/>
        </w:rPr>
      </w:pPr>
      <w:hyperlink w:anchor="_Toc212618324" w:history="1">
        <w:r w:rsidRPr="00C263FC">
          <w:rPr>
            <w:rStyle w:val="a3"/>
          </w:rPr>
          <w:t>Представители банковской сферы рассказывают пожилым людям о программе долгосрочных сбережений, защите от мошенничества, а также о том, зачем нужен цифровой рубль.</w:t>
        </w:r>
        <w:r>
          <w:rPr>
            <w:webHidden/>
          </w:rPr>
          <w:tab/>
        </w:r>
        <w:r>
          <w:rPr>
            <w:webHidden/>
          </w:rPr>
          <w:fldChar w:fldCharType="begin"/>
        </w:r>
        <w:r>
          <w:rPr>
            <w:webHidden/>
          </w:rPr>
          <w:instrText xml:space="preserve"> PAGEREF _Toc212618324 \h </w:instrText>
        </w:r>
        <w:r>
          <w:rPr>
            <w:webHidden/>
          </w:rPr>
        </w:r>
        <w:r>
          <w:rPr>
            <w:webHidden/>
          </w:rPr>
          <w:fldChar w:fldCharType="separate"/>
        </w:r>
        <w:r w:rsidR="0019734C">
          <w:rPr>
            <w:webHidden/>
          </w:rPr>
          <w:t>36</w:t>
        </w:r>
        <w:r>
          <w:rPr>
            <w:webHidden/>
          </w:rPr>
          <w:fldChar w:fldCharType="end"/>
        </w:r>
      </w:hyperlink>
    </w:p>
    <w:p w14:paraId="46FBFF78" w14:textId="2AF5ABFA" w:rsidR="001E391C" w:rsidRDefault="001E391C">
      <w:pPr>
        <w:pStyle w:val="12"/>
        <w:tabs>
          <w:tab w:val="right" w:leader="dot" w:pos="9061"/>
        </w:tabs>
        <w:rPr>
          <w:rFonts w:ascii="Calibri" w:hAnsi="Calibri"/>
          <w:b w:val="0"/>
          <w:noProof/>
          <w:kern w:val="2"/>
          <w:sz w:val="24"/>
          <w:lang w:eastAsia="en-GB"/>
        </w:rPr>
      </w:pPr>
      <w:hyperlink w:anchor="_Toc212618325" w:history="1">
        <w:r w:rsidRPr="00C263FC">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_Toc212618325 \h </w:instrText>
        </w:r>
        <w:r>
          <w:rPr>
            <w:noProof/>
            <w:webHidden/>
          </w:rPr>
        </w:r>
        <w:r>
          <w:rPr>
            <w:noProof/>
            <w:webHidden/>
          </w:rPr>
          <w:fldChar w:fldCharType="separate"/>
        </w:r>
        <w:r w:rsidR="0019734C">
          <w:rPr>
            <w:noProof/>
            <w:webHidden/>
          </w:rPr>
          <w:t>37</w:t>
        </w:r>
        <w:r>
          <w:rPr>
            <w:noProof/>
            <w:webHidden/>
          </w:rPr>
          <w:fldChar w:fldCharType="end"/>
        </w:r>
      </w:hyperlink>
    </w:p>
    <w:p w14:paraId="4C84683F" w14:textId="235E38D8" w:rsidR="001E391C" w:rsidRDefault="001E391C">
      <w:pPr>
        <w:pStyle w:val="21"/>
        <w:tabs>
          <w:tab w:val="right" w:leader="dot" w:pos="9061"/>
        </w:tabs>
        <w:rPr>
          <w:rFonts w:ascii="Calibri" w:hAnsi="Calibri"/>
          <w:noProof/>
          <w:kern w:val="2"/>
          <w:lang w:eastAsia="en-GB"/>
        </w:rPr>
      </w:pPr>
      <w:hyperlink w:anchor="_Toc212618326" w:history="1">
        <w:r w:rsidRPr="00C263FC">
          <w:rPr>
            <w:rStyle w:val="a3"/>
            <w:noProof/>
          </w:rPr>
          <w:t>Комсомольская правда, 28.10.2025, Пенсии в России ждет значительный рост: какая сумма ждет неработающих пенсионеров в 2026 году</w:t>
        </w:r>
        <w:r>
          <w:rPr>
            <w:noProof/>
            <w:webHidden/>
          </w:rPr>
          <w:tab/>
        </w:r>
        <w:r>
          <w:rPr>
            <w:noProof/>
            <w:webHidden/>
          </w:rPr>
          <w:fldChar w:fldCharType="begin"/>
        </w:r>
        <w:r>
          <w:rPr>
            <w:noProof/>
            <w:webHidden/>
          </w:rPr>
          <w:instrText xml:space="preserve"> PAGEREF _Toc212618326 \h </w:instrText>
        </w:r>
        <w:r>
          <w:rPr>
            <w:noProof/>
            <w:webHidden/>
          </w:rPr>
        </w:r>
        <w:r>
          <w:rPr>
            <w:noProof/>
            <w:webHidden/>
          </w:rPr>
          <w:fldChar w:fldCharType="separate"/>
        </w:r>
        <w:r w:rsidR="0019734C">
          <w:rPr>
            <w:noProof/>
            <w:webHidden/>
          </w:rPr>
          <w:t>37</w:t>
        </w:r>
        <w:r>
          <w:rPr>
            <w:noProof/>
            <w:webHidden/>
          </w:rPr>
          <w:fldChar w:fldCharType="end"/>
        </w:r>
      </w:hyperlink>
    </w:p>
    <w:p w14:paraId="0EA027EF" w14:textId="4B0B90AF" w:rsidR="001E391C" w:rsidRDefault="001E391C">
      <w:pPr>
        <w:pStyle w:val="31"/>
        <w:rPr>
          <w:rFonts w:ascii="Calibri" w:hAnsi="Calibri"/>
          <w:kern w:val="2"/>
          <w:lang w:eastAsia="en-GB"/>
        </w:rPr>
      </w:pPr>
      <w:hyperlink w:anchor="_Toc212618327" w:history="1">
        <w:r w:rsidRPr="00C263FC">
          <w:rPr>
            <w:rStyle w:val="a3"/>
          </w:rPr>
          <w:t>Средний размер страховой пенсии по старости для неработающих пенсионеров в 2026 году, по прогнозам, превысит 27 тысяч рублей. Об этом сообщила профессор кафедры государственных и муниципальных финансов РЭУ имени Г. В. Плеханова Юлия Финогенова. Она пояснила, что страховая пенсия является наиболее массовым видом выплат, который назначается при достижении определенного возраста, в случае инвалидности или потери кормильца.</w:t>
        </w:r>
        <w:r>
          <w:rPr>
            <w:webHidden/>
          </w:rPr>
          <w:tab/>
        </w:r>
        <w:r>
          <w:rPr>
            <w:webHidden/>
          </w:rPr>
          <w:fldChar w:fldCharType="begin"/>
        </w:r>
        <w:r>
          <w:rPr>
            <w:webHidden/>
          </w:rPr>
          <w:instrText xml:space="preserve"> PAGEREF _Toc212618327 \h </w:instrText>
        </w:r>
        <w:r>
          <w:rPr>
            <w:webHidden/>
          </w:rPr>
        </w:r>
        <w:r>
          <w:rPr>
            <w:webHidden/>
          </w:rPr>
          <w:fldChar w:fldCharType="separate"/>
        </w:r>
        <w:r w:rsidR="0019734C">
          <w:rPr>
            <w:webHidden/>
          </w:rPr>
          <w:t>37</w:t>
        </w:r>
        <w:r>
          <w:rPr>
            <w:webHidden/>
          </w:rPr>
          <w:fldChar w:fldCharType="end"/>
        </w:r>
      </w:hyperlink>
    </w:p>
    <w:p w14:paraId="3128B6A5" w14:textId="2B989EC4" w:rsidR="001E391C" w:rsidRDefault="001E391C">
      <w:pPr>
        <w:pStyle w:val="21"/>
        <w:tabs>
          <w:tab w:val="right" w:leader="dot" w:pos="9061"/>
        </w:tabs>
        <w:rPr>
          <w:rFonts w:ascii="Calibri" w:hAnsi="Calibri"/>
          <w:noProof/>
          <w:kern w:val="2"/>
          <w:lang w:eastAsia="en-GB"/>
        </w:rPr>
      </w:pPr>
      <w:hyperlink w:anchor="_Toc212618328" w:history="1">
        <w:r w:rsidRPr="00C263FC">
          <w:rPr>
            <w:rStyle w:val="a3"/>
            <w:noProof/>
          </w:rPr>
          <w:t>РИА Новости, 28.10.2025, Россиянам назвали размер пенсии для неработающих пенсионеров в 2026 году</w:t>
        </w:r>
        <w:r>
          <w:rPr>
            <w:noProof/>
            <w:webHidden/>
          </w:rPr>
          <w:tab/>
        </w:r>
        <w:r>
          <w:rPr>
            <w:noProof/>
            <w:webHidden/>
          </w:rPr>
          <w:fldChar w:fldCharType="begin"/>
        </w:r>
        <w:r>
          <w:rPr>
            <w:noProof/>
            <w:webHidden/>
          </w:rPr>
          <w:instrText xml:space="preserve"> PAGEREF _Toc212618328 \h </w:instrText>
        </w:r>
        <w:r>
          <w:rPr>
            <w:noProof/>
            <w:webHidden/>
          </w:rPr>
        </w:r>
        <w:r>
          <w:rPr>
            <w:noProof/>
            <w:webHidden/>
          </w:rPr>
          <w:fldChar w:fldCharType="separate"/>
        </w:r>
        <w:r w:rsidR="0019734C">
          <w:rPr>
            <w:noProof/>
            <w:webHidden/>
          </w:rPr>
          <w:t>38</w:t>
        </w:r>
        <w:r>
          <w:rPr>
            <w:noProof/>
            <w:webHidden/>
          </w:rPr>
          <w:fldChar w:fldCharType="end"/>
        </w:r>
      </w:hyperlink>
    </w:p>
    <w:p w14:paraId="01F3A1FA" w14:textId="05781024" w:rsidR="001E391C" w:rsidRDefault="001E391C">
      <w:pPr>
        <w:pStyle w:val="31"/>
        <w:rPr>
          <w:rFonts w:ascii="Calibri" w:hAnsi="Calibri"/>
          <w:kern w:val="2"/>
          <w:lang w:eastAsia="en-GB"/>
        </w:rPr>
      </w:pPr>
      <w:hyperlink w:anchor="_Toc212618329" w:history="1">
        <w:r w:rsidRPr="00C263FC">
          <w:rPr>
            <w:rStyle w:val="a3"/>
          </w:rPr>
          <w:t>Средняя страховая пенсия в 2026 году превысит 27 тысяч рублей, сообщил глава Минфина Антон Силуанов. Соответствующее заявление он сделал, выступая в Совфеде в начале месяца.</w:t>
        </w:r>
        <w:r>
          <w:rPr>
            <w:webHidden/>
          </w:rPr>
          <w:tab/>
        </w:r>
        <w:r>
          <w:rPr>
            <w:webHidden/>
          </w:rPr>
          <w:fldChar w:fldCharType="begin"/>
        </w:r>
        <w:r>
          <w:rPr>
            <w:webHidden/>
          </w:rPr>
          <w:instrText xml:space="preserve"> PAGEREF _Toc212618329 \h </w:instrText>
        </w:r>
        <w:r>
          <w:rPr>
            <w:webHidden/>
          </w:rPr>
        </w:r>
        <w:r>
          <w:rPr>
            <w:webHidden/>
          </w:rPr>
          <w:fldChar w:fldCharType="separate"/>
        </w:r>
        <w:r w:rsidR="0019734C">
          <w:rPr>
            <w:webHidden/>
          </w:rPr>
          <w:t>38</w:t>
        </w:r>
        <w:r>
          <w:rPr>
            <w:webHidden/>
          </w:rPr>
          <w:fldChar w:fldCharType="end"/>
        </w:r>
      </w:hyperlink>
    </w:p>
    <w:p w14:paraId="7A99929D" w14:textId="7E50ED27" w:rsidR="001E391C" w:rsidRDefault="001E391C">
      <w:pPr>
        <w:pStyle w:val="21"/>
        <w:tabs>
          <w:tab w:val="right" w:leader="dot" w:pos="9061"/>
        </w:tabs>
        <w:rPr>
          <w:rFonts w:ascii="Calibri" w:hAnsi="Calibri"/>
          <w:noProof/>
          <w:kern w:val="2"/>
          <w:lang w:eastAsia="en-GB"/>
        </w:rPr>
      </w:pPr>
      <w:hyperlink w:anchor="_Toc212618330" w:history="1">
        <w:r w:rsidRPr="00C263FC">
          <w:rPr>
            <w:rStyle w:val="a3"/>
            <w:noProof/>
          </w:rPr>
          <w:t>РИА Новости, 28.10.2025, В Минтруде назвали число самозанятых, получающих пенсии</w:t>
        </w:r>
        <w:r>
          <w:rPr>
            <w:noProof/>
            <w:webHidden/>
          </w:rPr>
          <w:tab/>
        </w:r>
        <w:r>
          <w:rPr>
            <w:noProof/>
            <w:webHidden/>
          </w:rPr>
          <w:fldChar w:fldCharType="begin"/>
        </w:r>
        <w:r>
          <w:rPr>
            <w:noProof/>
            <w:webHidden/>
          </w:rPr>
          <w:instrText xml:space="preserve"> PAGEREF _Toc212618330 \h </w:instrText>
        </w:r>
        <w:r>
          <w:rPr>
            <w:noProof/>
            <w:webHidden/>
          </w:rPr>
        </w:r>
        <w:r>
          <w:rPr>
            <w:noProof/>
            <w:webHidden/>
          </w:rPr>
          <w:fldChar w:fldCharType="separate"/>
        </w:r>
        <w:r w:rsidR="0019734C">
          <w:rPr>
            <w:noProof/>
            <w:webHidden/>
          </w:rPr>
          <w:t>39</w:t>
        </w:r>
        <w:r>
          <w:rPr>
            <w:noProof/>
            <w:webHidden/>
          </w:rPr>
          <w:fldChar w:fldCharType="end"/>
        </w:r>
      </w:hyperlink>
    </w:p>
    <w:p w14:paraId="709A83FA" w14:textId="7BC8E3CA" w:rsidR="001E391C" w:rsidRDefault="001E391C">
      <w:pPr>
        <w:pStyle w:val="31"/>
        <w:rPr>
          <w:rFonts w:ascii="Calibri" w:hAnsi="Calibri"/>
          <w:kern w:val="2"/>
          <w:lang w:eastAsia="en-GB"/>
        </w:rPr>
      </w:pPr>
      <w:hyperlink w:anchor="_Toc212618331" w:history="1">
        <w:r w:rsidRPr="00C263FC">
          <w:rPr>
            <w:rStyle w:val="a3"/>
          </w:rPr>
          <w:t>Не менее 923 тысяч самозанятых россиян уже получают пенсию, сообщил статс-секретарь - заместитель главы Минтруда Андрей Пудов.</w:t>
        </w:r>
        <w:r>
          <w:rPr>
            <w:webHidden/>
          </w:rPr>
          <w:tab/>
        </w:r>
        <w:r>
          <w:rPr>
            <w:webHidden/>
          </w:rPr>
          <w:fldChar w:fldCharType="begin"/>
        </w:r>
        <w:r>
          <w:rPr>
            <w:webHidden/>
          </w:rPr>
          <w:instrText xml:space="preserve"> PAGEREF _Toc212618331 \h </w:instrText>
        </w:r>
        <w:r>
          <w:rPr>
            <w:webHidden/>
          </w:rPr>
        </w:r>
        <w:r>
          <w:rPr>
            <w:webHidden/>
          </w:rPr>
          <w:fldChar w:fldCharType="separate"/>
        </w:r>
        <w:r w:rsidR="0019734C">
          <w:rPr>
            <w:webHidden/>
          </w:rPr>
          <w:t>39</w:t>
        </w:r>
        <w:r>
          <w:rPr>
            <w:webHidden/>
          </w:rPr>
          <w:fldChar w:fldCharType="end"/>
        </w:r>
      </w:hyperlink>
    </w:p>
    <w:p w14:paraId="72C5F0CC" w14:textId="44E8F281" w:rsidR="001E391C" w:rsidRDefault="001E391C">
      <w:pPr>
        <w:pStyle w:val="21"/>
        <w:tabs>
          <w:tab w:val="right" w:leader="dot" w:pos="9061"/>
        </w:tabs>
        <w:rPr>
          <w:rFonts w:ascii="Calibri" w:hAnsi="Calibri"/>
          <w:noProof/>
          <w:kern w:val="2"/>
          <w:lang w:eastAsia="en-GB"/>
        </w:rPr>
      </w:pPr>
      <w:hyperlink w:anchor="_Toc212618332" w:history="1">
        <w:r w:rsidRPr="00C263FC">
          <w:rPr>
            <w:rStyle w:val="a3"/>
            <w:noProof/>
          </w:rPr>
          <w:t>ТАСС, 29.10.2025, Соцфонд назвал средний размер пенсии в россии в сентябре</w:t>
        </w:r>
        <w:r>
          <w:rPr>
            <w:noProof/>
            <w:webHidden/>
          </w:rPr>
          <w:tab/>
        </w:r>
        <w:r>
          <w:rPr>
            <w:noProof/>
            <w:webHidden/>
          </w:rPr>
          <w:fldChar w:fldCharType="begin"/>
        </w:r>
        <w:r>
          <w:rPr>
            <w:noProof/>
            <w:webHidden/>
          </w:rPr>
          <w:instrText xml:space="preserve"> PAGEREF _Toc212618332 \h </w:instrText>
        </w:r>
        <w:r>
          <w:rPr>
            <w:noProof/>
            <w:webHidden/>
          </w:rPr>
        </w:r>
        <w:r>
          <w:rPr>
            <w:noProof/>
            <w:webHidden/>
          </w:rPr>
          <w:fldChar w:fldCharType="separate"/>
        </w:r>
        <w:r w:rsidR="0019734C">
          <w:rPr>
            <w:noProof/>
            <w:webHidden/>
          </w:rPr>
          <w:t>39</w:t>
        </w:r>
        <w:r>
          <w:rPr>
            <w:noProof/>
            <w:webHidden/>
          </w:rPr>
          <w:fldChar w:fldCharType="end"/>
        </w:r>
      </w:hyperlink>
    </w:p>
    <w:p w14:paraId="2EB3C05D" w14:textId="5E5C78A9" w:rsidR="001E391C" w:rsidRDefault="001E391C">
      <w:pPr>
        <w:pStyle w:val="31"/>
        <w:rPr>
          <w:rFonts w:ascii="Calibri" w:hAnsi="Calibri"/>
          <w:kern w:val="2"/>
          <w:lang w:eastAsia="en-GB"/>
        </w:rPr>
      </w:pPr>
      <w:hyperlink w:anchor="_Toc212618333" w:history="1">
        <w:r w:rsidRPr="00C263FC">
          <w:rPr>
            <w:rStyle w:val="a3"/>
          </w:rPr>
          <w:t>Средний размер пенсии в номинальном выражении, назначенной пенсионерам, которые состоят на учете в системе Социального фонда России, в сентябре 2025 года составил 23 520 рублей. Об этом свидетельствуют данные фонда, которые изучил ТАСС.</w:t>
        </w:r>
        <w:r>
          <w:rPr>
            <w:webHidden/>
          </w:rPr>
          <w:tab/>
        </w:r>
        <w:r>
          <w:rPr>
            <w:webHidden/>
          </w:rPr>
          <w:fldChar w:fldCharType="begin"/>
        </w:r>
        <w:r>
          <w:rPr>
            <w:webHidden/>
          </w:rPr>
          <w:instrText xml:space="preserve"> PAGEREF _Toc212618333 \h </w:instrText>
        </w:r>
        <w:r>
          <w:rPr>
            <w:webHidden/>
          </w:rPr>
        </w:r>
        <w:r>
          <w:rPr>
            <w:webHidden/>
          </w:rPr>
          <w:fldChar w:fldCharType="separate"/>
        </w:r>
        <w:r w:rsidR="0019734C">
          <w:rPr>
            <w:webHidden/>
          </w:rPr>
          <w:t>39</w:t>
        </w:r>
        <w:r>
          <w:rPr>
            <w:webHidden/>
          </w:rPr>
          <w:fldChar w:fldCharType="end"/>
        </w:r>
      </w:hyperlink>
    </w:p>
    <w:p w14:paraId="40E78C2C" w14:textId="056A0542" w:rsidR="001E391C" w:rsidRDefault="001E391C">
      <w:pPr>
        <w:pStyle w:val="21"/>
        <w:tabs>
          <w:tab w:val="right" w:leader="dot" w:pos="9061"/>
        </w:tabs>
        <w:rPr>
          <w:rFonts w:ascii="Calibri" w:hAnsi="Calibri"/>
          <w:noProof/>
          <w:kern w:val="2"/>
          <w:lang w:eastAsia="en-GB"/>
        </w:rPr>
      </w:pPr>
      <w:hyperlink w:anchor="_Toc212618334" w:history="1">
        <w:r w:rsidRPr="00C263FC">
          <w:rPr>
            <w:rStyle w:val="a3"/>
            <w:noProof/>
          </w:rPr>
          <w:t>РИА Новости, 28.10.2025, Около 1 млн пенсионеров в РФ получают доплату на иждивенцев - Соцфонд</w:t>
        </w:r>
        <w:r>
          <w:rPr>
            <w:noProof/>
            <w:webHidden/>
          </w:rPr>
          <w:tab/>
        </w:r>
        <w:r>
          <w:rPr>
            <w:noProof/>
            <w:webHidden/>
          </w:rPr>
          <w:fldChar w:fldCharType="begin"/>
        </w:r>
        <w:r>
          <w:rPr>
            <w:noProof/>
            <w:webHidden/>
          </w:rPr>
          <w:instrText xml:space="preserve"> PAGEREF _Toc212618334 \h </w:instrText>
        </w:r>
        <w:r>
          <w:rPr>
            <w:noProof/>
            <w:webHidden/>
          </w:rPr>
        </w:r>
        <w:r>
          <w:rPr>
            <w:noProof/>
            <w:webHidden/>
          </w:rPr>
          <w:fldChar w:fldCharType="separate"/>
        </w:r>
        <w:r w:rsidR="0019734C">
          <w:rPr>
            <w:noProof/>
            <w:webHidden/>
          </w:rPr>
          <w:t>39</w:t>
        </w:r>
        <w:r>
          <w:rPr>
            <w:noProof/>
            <w:webHidden/>
          </w:rPr>
          <w:fldChar w:fldCharType="end"/>
        </w:r>
      </w:hyperlink>
    </w:p>
    <w:p w14:paraId="0DF94C67" w14:textId="0D755E46" w:rsidR="001E391C" w:rsidRDefault="001E391C">
      <w:pPr>
        <w:pStyle w:val="31"/>
        <w:rPr>
          <w:rFonts w:ascii="Calibri" w:hAnsi="Calibri"/>
          <w:kern w:val="2"/>
          <w:lang w:eastAsia="en-GB"/>
        </w:rPr>
      </w:pPr>
      <w:hyperlink w:anchor="_Toc212618335" w:history="1">
        <w:r w:rsidRPr="00C263FC">
          <w:rPr>
            <w:rStyle w:val="a3"/>
          </w:rPr>
          <w:t>Порядка одного миллиона российских пенсионеров получают доплату от Социального фонда России на иждивенцев, прибавка в этом году составляет почти три тысячи рублей, сообщает Telegram-канал фонда.</w:t>
        </w:r>
        <w:r>
          <w:rPr>
            <w:webHidden/>
          </w:rPr>
          <w:tab/>
        </w:r>
        <w:r>
          <w:rPr>
            <w:webHidden/>
          </w:rPr>
          <w:fldChar w:fldCharType="begin"/>
        </w:r>
        <w:r>
          <w:rPr>
            <w:webHidden/>
          </w:rPr>
          <w:instrText xml:space="preserve"> PAGEREF _Toc212618335 \h </w:instrText>
        </w:r>
        <w:r>
          <w:rPr>
            <w:webHidden/>
          </w:rPr>
        </w:r>
        <w:r>
          <w:rPr>
            <w:webHidden/>
          </w:rPr>
          <w:fldChar w:fldCharType="separate"/>
        </w:r>
        <w:r w:rsidR="0019734C">
          <w:rPr>
            <w:webHidden/>
          </w:rPr>
          <w:t>39</w:t>
        </w:r>
        <w:r>
          <w:rPr>
            <w:webHidden/>
          </w:rPr>
          <w:fldChar w:fldCharType="end"/>
        </w:r>
      </w:hyperlink>
    </w:p>
    <w:p w14:paraId="2FF4CBC8" w14:textId="3D73F204" w:rsidR="001E391C" w:rsidRDefault="001E391C">
      <w:pPr>
        <w:pStyle w:val="21"/>
        <w:tabs>
          <w:tab w:val="right" w:leader="dot" w:pos="9061"/>
        </w:tabs>
        <w:rPr>
          <w:rFonts w:ascii="Calibri" w:hAnsi="Calibri"/>
          <w:noProof/>
          <w:kern w:val="2"/>
          <w:lang w:eastAsia="en-GB"/>
        </w:rPr>
      </w:pPr>
      <w:hyperlink w:anchor="_Toc212618336" w:history="1">
        <w:r w:rsidRPr="00C263FC">
          <w:rPr>
            <w:rStyle w:val="a3"/>
            <w:noProof/>
          </w:rPr>
          <w:t>РИА Новости, 28.10.2025, Средний размер пенсии неработающих пенсионеров в 2026 году будет 25,8 тыс руб</w:t>
        </w:r>
        <w:r>
          <w:rPr>
            <w:noProof/>
            <w:webHidden/>
          </w:rPr>
          <w:tab/>
        </w:r>
        <w:r>
          <w:rPr>
            <w:noProof/>
            <w:webHidden/>
          </w:rPr>
          <w:fldChar w:fldCharType="begin"/>
        </w:r>
        <w:r>
          <w:rPr>
            <w:noProof/>
            <w:webHidden/>
          </w:rPr>
          <w:instrText xml:space="preserve"> PAGEREF _Toc212618336 \h </w:instrText>
        </w:r>
        <w:r>
          <w:rPr>
            <w:noProof/>
            <w:webHidden/>
          </w:rPr>
        </w:r>
        <w:r>
          <w:rPr>
            <w:noProof/>
            <w:webHidden/>
          </w:rPr>
          <w:fldChar w:fldCharType="separate"/>
        </w:r>
        <w:r w:rsidR="0019734C">
          <w:rPr>
            <w:noProof/>
            <w:webHidden/>
          </w:rPr>
          <w:t>40</w:t>
        </w:r>
        <w:r>
          <w:rPr>
            <w:noProof/>
            <w:webHidden/>
          </w:rPr>
          <w:fldChar w:fldCharType="end"/>
        </w:r>
      </w:hyperlink>
    </w:p>
    <w:p w14:paraId="5D3A929E" w14:textId="522AE12C" w:rsidR="001E391C" w:rsidRDefault="001E391C">
      <w:pPr>
        <w:pStyle w:val="31"/>
        <w:rPr>
          <w:rFonts w:ascii="Calibri" w:hAnsi="Calibri"/>
          <w:kern w:val="2"/>
          <w:lang w:eastAsia="en-GB"/>
        </w:rPr>
      </w:pPr>
      <w:hyperlink w:anchor="_Toc212618337" w:history="1">
        <w:r w:rsidRPr="00C263FC">
          <w:rPr>
            <w:rStyle w:val="a3"/>
          </w:rPr>
          <w:t>Средний размер пенсии неработающих пенсионеров в следующем году составит около 25,8 тысячи рублей в месяц, рассказал РИА Новости старший научный сотрудник Института социального анализа и прогнозирования РАНХиГС Виктор Ляшок.</w:t>
        </w:r>
        <w:r>
          <w:rPr>
            <w:webHidden/>
          </w:rPr>
          <w:tab/>
        </w:r>
        <w:r>
          <w:rPr>
            <w:webHidden/>
          </w:rPr>
          <w:fldChar w:fldCharType="begin"/>
        </w:r>
        <w:r>
          <w:rPr>
            <w:webHidden/>
          </w:rPr>
          <w:instrText xml:space="preserve"> PAGEREF _Toc212618337 \h </w:instrText>
        </w:r>
        <w:r>
          <w:rPr>
            <w:webHidden/>
          </w:rPr>
        </w:r>
        <w:r>
          <w:rPr>
            <w:webHidden/>
          </w:rPr>
          <w:fldChar w:fldCharType="separate"/>
        </w:r>
        <w:r w:rsidR="0019734C">
          <w:rPr>
            <w:webHidden/>
          </w:rPr>
          <w:t>40</w:t>
        </w:r>
        <w:r>
          <w:rPr>
            <w:webHidden/>
          </w:rPr>
          <w:fldChar w:fldCharType="end"/>
        </w:r>
      </w:hyperlink>
    </w:p>
    <w:p w14:paraId="2B17A4DF" w14:textId="6042B561" w:rsidR="001E391C" w:rsidRDefault="001E391C">
      <w:pPr>
        <w:pStyle w:val="21"/>
        <w:tabs>
          <w:tab w:val="right" w:leader="dot" w:pos="9061"/>
        </w:tabs>
        <w:rPr>
          <w:rFonts w:ascii="Calibri" w:hAnsi="Calibri"/>
          <w:noProof/>
          <w:kern w:val="2"/>
          <w:lang w:eastAsia="en-GB"/>
        </w:rPr>
      </w:pPr>
      <w:hyperlink w:anchor="_Toc212618338" w:history="1">
        <w:r w:rsidRPr="00C263FC">
          <w:rPr>
            <w:rStyle w:val="a3"/>
            <w:noProof/>
          </w:rPr>
          <w:t>RT, 28.10.2025, Россиянам объяснили, кто выйдет на пенсию по возрасту в 2026 году</w:t>
        </w:r>
        <w:r>
          <w:rPr>
            <w:noProof/>
            <w:webHidden/>
          </w:rPr>
          <w:tab/>
        </w:r>
        <w:r>
          <w:rPr>
            <w:noProof/>
            <w:webHidden/>
          </w:rPr>
          <w:fldChar w:fldCharType="begin"/>
        </w:r>
        <w:r>
          <w:rPr>
            <w:noProof/>
            <w:webHidden/>
          </w:rPr>
          <w:instrText xml:space="preserve"> PAGEREF _Toc212618338 \h </w:instrText>
        </w:r>
        <w:r>
          <w:rPr>
            <w:noProof/>
            <w:webHidden/>
          </w:rPr>
        </w:r>
        <w:r>
          <w:rPr>
            <w:noProof/>
            <w:webHidden/>
          </w:rPr>
          <w:fldChar w:fldCharType="separate"/>
        </w:r>
        <w:r w:rsidR="0019734C">
          <w:rPr>
            <w:noProof/>
            <w:webHidden/>
          </w:rPr>
          <w:t>40</w:t>
        </w:r>
        <w:r>
          <w:rPr>
            <w:noProof/>
            <w:webHidden/>
          </w:rPr>
          <w:fldChar w:fldCharType="end"/>
        </w:r>
      </w:hyperlink>
    </w:p>
    <w:p w14:paraId="451CC0F3" w14:textId="68FA0848" w:rsidR="001E391C" w:rsidRDefault="001E391C">
      <w:pPr>
        <w:pStyle w:val="31"/>
        <w:rPr>
          <w:rFonts w:ascii="Calibri" w:hAnsi="Calibri"/>
          <w:kern w:val="2"/>
          <w:lang w:eastAsia="en-GB"/>
        </w:rPr>
      </w:pPr>
      <w:hyperlink w:anchor="_Toc212618339" w:history="1">
        <w:r w:rsidRPr="00C263FC">
          <w:rPr>
            <w:rStyle w:val="a3"/>
          </w:rPr>
          <w:t>В 2026 году на пенсию по возрасту смогут выйти мужчины 1962 года рождения и женщины 1967 года рождения, рассказал в беседе с RT депутат Госдумы Алексей Говырин.</w:t>
        </w:r>
        <w:r>
          <w:rPr>
            <w:webHidden/>
          </w:rPr>
          <w:tab/>
        </w:r>
        <w:r>
          <w:rPr>
            <w:webHidden/>
          </w:rPr>
          <w:fldChar w:fldCharType="begin"/>
        </w:r>
        <w:r>
          <w:rPr>
            <w:webHidden/>
          </w:rPr>
          <w:instrText xml:space="preserve"> PAGEREF _Toc212618339 \h </w:instrText>
        </w:r>
        <w:r>
          <w:rPr>
            <w:webHidden/>
          </w:rPr>
        </w:r>
        <w:r>
          <w:rPr>
            <w:webHidden/>
          </w:rPr>
          <w:fldChar w:fldCharType="separate"/>
        </w:r>
        <w:r w:rsidR="0019734C">
          <w:rPr>
            <w:webHidden/>
          </w:rPr>
          <w:t>40</w:t>
        </w:r>
        <w:r>
          <w:rPr>
            <w:webHidden/>
          </w:rPr>
          <w:fldChar w:fldCharType="end"/>
        </w:r>
      </w:hyperlink>
    </w:p>
    <w:p w14:paraId="7B22FE1E" w14:textId="74B45EF5" w:rsidR="001E391C" w:rsidRDefault="001E391C">
      <w:pPr>
        <w:pStyle w:val="21"/>
        <w:tabs>
          <w:tab w:val="right" w:leader="dot" w:pos="9061"/>
        </w:tabs>
        <w:rPr>
          <w:rFonts w:ascii="Calibri" w:hAnsi="Calibri"/>
          <w:noProof/>
          <w:kern w:val="2"/>
          <w:lang w:eastAsia="en-GB"/>
        </w:rPr>
      </w:pPr>
      <w:hyperlink w:anchor="_Toc212618340" w:history="1">
        <w:r w:rsidRPr="00C263FC">
          <w:rPr>
            <w:rStyle w:val="a3"/>
            <w:noProof/>
          </w:rPr>
          <w:t>RT, 28.10.2025, После индексации на 7,6%: как изменятся выплаты для неработающих пенсионеров в 2026 году</w:t>
        </w:r>
        <w:r>
          <w:rPr>
            <w:noProof/>
            <w:webHidden/>
          </w:rPr>
          <w:tab/>
        </w:r>
        <w:r>
          <w:rPr>
            <w:noProof/>
            <w:webHidden/>
          </w:rPr>
          <w:fldChar w:fldCharType="begin"/>
        </w:r>
        <w:r>
          <w:rPr>
            <w:noProof/>
            <w:webHidden/>
          </w:rPr>
          <w:instrText xml:space="preserve"> PAGEREF _Toc212618340 \h </w:instrText>
        </w:r>
        <w:r>
          <w:rPr>
            <w:noProof/>
            <w:webHidden/>
          </w:rPr>
        </w:r>
        <w:r>
          <w:rPr>
            <w:noProof/>
            <w:webHidden/>
          </w:rPr>
          <w:fldChar w:fldCharType="separate"/>
        </w:r>
        <w:r w:rsidR="0019734C">
          <w:rPr>
            <w:noProof/>
            <w:webHidden/>
          </w:rPr>
          <w:t>41</w:t>
        </w:r>
        <w:r>
          <w:rPr>
            <w:noProof/>
            <w:webHidden/>
          </w:rPr>
          <w:fldChar w:fldCharType="end"/>
        </w:r>
      </w:hyperlink>
    </w:p>
    <w:p w14:paraId="087BCEEC" w14:textId="4749EEEB" w:rsidR="001E391C" w:rsidRDefault="001E391C">
      <w:pPr>
        <w:pStyle w:val="31"/>
        <w:rPr>
          <w:rFonts w:ascii="Calibri" w:hAnsi="Calibri"/>
          <w:kern w:val="2"/>
          <w:lang w:eastAsia="en-GB"/>
        </w:rPr>
      </w:pPr>
      <w:hyperlink w:anchor="_Toc212618341" w:history="1">
        <w:r w:rsidRPr="00C263FC">
          <w:rPr>
            <w:rStyle w:val="a3"/>
          </w:rPr>
          <w:t>Средний размер страховой пенсии по старости для неработающих пенсионеров в 2026 году превысит 27 тыс. рублей. Такого повышения эксперты ожидают после индексации на 7,6%, которая пройдёт 1 января 2026 года. С 1 апреля после индексации на рост прожиточного минимума также вырастут социальные пенсии, однако точный коэффициент пока не определён.</w:t>
        </w:r>
        <w:r>
          <w:rPr>
            <w:webHidden/>
          </w:rPr>
          <w:tab/>
        </w:r>
        <w:r>
          <w:rPr>
            <w:webHidden/>
          </w:rPr>
          <w:fldChar w:fldCharType="begin"/>
        </w:r>
        <w:r>
          <w:rPr>
            <w:webHidden/>
          </w:rPr>
          <w:instrText xml:space="preserve"> PAGEREF _Toc212618341 \h </w:instrText>
        </w:r>
        <w:r>
          <w:rPr>
            <w:webHidden/>
          </w:rPr>
        </w:r>
        <w:r>
          <w:rPr>
            <w:webHidden/>
          </w:rPr>
          <w:fldChar w:fldCharType="separate"/>
        </w:r>
        <w:r w:rsidR="0019734C">
          <w:rPr>
            <w:webHidden/>
          </w:rPr>
          <w:t>41</w:t>
        </w:r>
        <w:r>
          <w:rPr>
            <w:webHidden/>
          </w:rPr>
          <w:fldChar w:fldCharType="end"/>
        </w:r>
      </w:hyperlink>
    </w:p>
    <w:p w14:paraId="10BDD754" w14:textId="3ED2C8C8" w:rsidR="001E391C" w:rsidRDefault="001E391C">
      <w:pPr>
        <w:pStyle w:val="21"/>
        <w:tabs>
          <w:tab w:val="right" w:leader="dot" w:pos="9061"/>
        </w:tabs>
        <w:rPr>
          <w:rFonts w:ascii="Calibri" w:hAnsi="Calibri"/>
          <w:noProof/>
          <w:kern w:val="2"/>
          <w:lang w:eastAsia="en-GB"/>
        </w:rPr>
      </w:pPr>
      <w:hyperlink w:anchor="_Toc212618342" w:history="1">
        <w:r w:rsidRPr="00C263FC">
          <w:rPr>
            <w:rStyle w:val="a3"/>
            <w:noProof/>
          </w:rPr>
          <w:t>ТАСС, 28.10.2025, Эксперт РАНХиГС рассказала, какими будут пенсии к 2030 году при инфляции в 4-5%</w:t>
        </w:r>
        <w:r>
          <w:rPr>
            <w:noProof/>
            <w:webHidden/>
          </w:rPr>
          <w:tab/>
        </w:r>
        <w:r>
          <w:rPr>
            <w:noProof/>
            <w:webHidden/>
          </w:rPr>
          <w:fldChar w:fldCharType="begin"/>
        </w:r>
        <w:r>
          <w:rPr>
            <w:noProof/>
            <w:webHidden/>
          </w:rPr>
          <w:instrText xml:space="preserve"> PAGEREF _Toc212618342 \h </w:instrText>
        </w:r>
        <w:r>
          <w:rPr>
            <w:noProof/>
            <w:webHidden/>
          </w:rPr>
        </w:r>
        <w:r>
          <w:rPr>
            <w:noProof/>
            <w:webHidden/>
          </w:rPr>
          <w:fldChar w:fldCharType="separate"/>
        </w:r>
        <w:r w:rsidR="0019734C">
          <w:rPr>
            <w:noProof/>
            <w:webHidden/>
          </w:rPr>
          <w:t>43</w:t>
        </w:r>
        <w:r>
          <w:rPr>
            <w:noProof/>
            <w:webHidden/>
          </w:rPr>
          <w:fldChar w:fldCharType="end"/>
        </w:r>
      </w:hyperlink>
    </w:p>
    <w:p w14:paraId="5DFA6FB4" w14:textId="7AB9D192" w:rsidR="001E391C" w:rsidRDefault="001E391C">
      <w:pPr>
        <w:pStyle w:val="31"/>
        <w:rPr>
          <w:rFonts w:ascii="Calibri" w:hAnsi="Calibri"/>
          <w:kern w:val="2"/>
          <w:lang w:eastAsia="en-GB"/>
        </w:rPr>
      </w:pPr>
      <w:hyperlink w:anchor="_Toc212618343" w:history="1">
        <w:r w:rsidRPr="00C263FC">
          <w:rPr>
            <w:rStyle w:val="a3"/>
          </w:rPr>
          <w:t>Средний размер пенсий в России к 2030 году может составить около 33 тыс. рублей, если инфляция будет составлять около 4-5%. За последние пять лет средняя страховая пенсия по старости выросла на 10 тыс. рублей, сообщила ТАСС эксперт Президентской Академии Марина Солодовникова.</w:t>
        </w:r>
        <w:r>
          <w:rPr>
            <w:webHidden/>
          </w:rPr>
          <w:tab/>
        </w:r>
        <w:r>
          <w:rPr>
            <w:webHidden/>
          </w:rPr>
          <w:fldChar w:fldCharType="begin"/>
        </w:r>
        <w:r>
          <w:rPr>
            <w:webHidden/>
          </w:rPr>
          <w:instrText xml:space="preserve"> PAGEREF _Toc212618343 \h </w:instrText>
        </w:r>
        <w:r>
          <w:rPr>
            <w:webHidden/>
          </w:rPr>
        </w:r>
        <w:r>
          <w:rPr>
            <w:webHidden/>
          </w:rPr>
          <w:fldChar w:fldCharType="separate"/>
        </w:r>
        <w:r w:rsidR="0019734C">
          <w:rPr>
            <w:webHidden/>
          </w:rPr>
          <w:t>43</w:t>
        </w:r>
        <w:r>
          <w:rPr>
            <w:webHidden/>
          </w:rPr>
          <w:fldChar w:fldCharType="end"/>
        </w:r>
      </w:hyperlink>
    </w:p>
    <w:p w14:paraId="6B9C4373" w14:textId="1AA55CF3" w:rsidR="001E391C" w:rsidRDefault="001E391C">
      <w:pPr>
        <w:pStyle w:val="21"/>
        <w:tabs>
          <w:tab w:val="right" w:leader="dot" w:pos="9061"/>
        </w:tabs>
        <w:rPr>
          <w:rFonts w:ascii="Calibri" w:hAnsi="Calibri"/>
          <w:noProof/>
          <w:kern w:val="2"/>
          <w:lang w:eastAsia="en-GB"/>
        </w:rPr>
      </w:pPr>
      <w:hyperlink w:anchor="_Toc212618344" w:history="1">
        <w:r w:rsidRPr="00C263FC">
          <w:rPr>
            <w:rStyle w:val="a3"/>
            <w:noProof/>
          </w:rPr>
          <w:t>СенатИнформ, 28.10.2025, Евстифеев: самозанятые не осознают, что их пенсия не формируется автоматически</w:t>
        </w:r>
        <w:r>
          <w:rPr>
            <w:noProof/>
            <w:webHidden/>
          </w:rPr>
          <w:tab/>
        </w:r>
        <w:r>
          <w:rPr>
            <w:noProof/>
            <w:webHidden/>
          </w:rPr>
          <w:fldChar w:fldCharType="begin"/>
        </w:r>
        <w:r>
          <w:rPr>
            <w:noProof/>
            <w:webHidden/>
          </w:rPr>
          <w:instrText xml:space="preserve"> PAGEREF _Toc212618344 \h </w:instrText>
        </w:r>
        <w:r>
          <w:rPr>
            <w:noProof/>
            <w:webHidden/>
          </w:rPr>
        </w:r>
        <w:r>
          <w:rPr>
            <w:noProof/>
            <w:webHidden/>
          </w:rPr>
          <w:fldChar w:fldCharType="separate"/>
        </w:r>
        <w:r w:rsidR="0019734C">
          <w:rPr>
            <w:noProof/>
            <w:webHidden/>
          </w:rPr>
          <w:t>43</w:t>
        </w:r>
        <w:r>
          <w:rPr>
            <w:noProof/>
            <w:webHidden/>
          </w:rPr>
          <w:fldChar w:fldCharType="end"/>
        </w:r>
      </w:hyperlink>
    </w:p>
    <w:p w14:paraId="64D484AB" w14:textId="6E9FB9C9" w:rsidR="001E391C" w:rsidRDefault="001E391C">
      <w:pPr>
        <w:pStyle w:val="31"/>
        <w:rPr>
          <w:rFonts w:ascii="Calibri" w:hAnsi="Calibri"/>
          <w:kern w:val="2"/>
          <w:lang w:eastAsia="en-GB"/>
        </w:rPr>
      </w:pPr>
      <w:hyperlink w:anchor="_Toc212618345" w:history="1">
        <w:r w:rsidRPr="00C263FC">
          <w:rPr>
            <w:rStyle w:val="a3"/>
          </w:rPr>
          <w:t>Необходимо комплексное решение, которое поможет самозанятым получить гарантии социальной защиты. Об этом сказал член Комитета СФ по экономической политике Иван Евстифеев в ходе круглого стола на тему «Институт самозанятости как инструмент стимулирования экономической активности», который прошёл в верхней палате 28 октября.</w:t>
        </w:r>
        <w:r>
          <w:rPr>
            <w:webHidden/>
          </w:rPr>
          <w:tab/>
        </w:r>
        <w:r>
          <w:rPr>
            <w:webHidden/>
          </w:rPr>
          <w:fldChar w:fldCharType="begin"/>
        </w:r>
        <w:r>
          <w:rPr>
            <w:webHidden/>
          </w:rPr>
          <w:instrText xml:space="preserve"> PAGEREF _Toc212618345 \h </w:instrText>
        </w:r>
        <w:r>
          <w:rPr>
            <w:webHidden/>
          </w:rPr>
        </w:r>
        <w:r>
          <w:rPr>
            <w:webHidden/>
          </w:rPr>
          <w:fldChar w:fldCharType="separate"/>
        </w:r>
        <w:r w:rsidR="0019734C">
          <w:rPr>
            <w:webHidden/>
          </w:rPr>
          <w:t>43</w:t>
        </w:r>
        <w:r>
          <w:rPr>
            <w:webHidden/>
          </w:rPr>
          <w:fldChar w:fldCharType="end"/>
        </w:r>
      </w:hyperlink>
    </w:p>
    <w:p w14:paraId="47F2718E" w14:textId="2DF804CC" w:rsidR="001E391C" w:rsidRDefault="001E391C">
      <w:pPr>
        <w:pStyle w:val="21"/>
        <w:tabs>
          <w:tab w:val="right" w:leader="dot" w:pos="9061"/>
        </w:tabs>
        <w:rPr>
          <w:rFonts w:ascii="Calibri" w:hAnsi="Calibri"/>
          <w:noProof/>
          <w:kern w:val="2"/>
          <w:lang w:eastAsia="en-GB"/>
        </w:rPr>
      </w:pPr>
      <w:hyperlink w:anchor="_Toc212618346" w:history="1">
        <w:r w:rsidRPr="00C263FC">
          <w:rPr>
            <w:rStyle w:val="a3"/>
            <w:noProof/>
          </w:rPr>
          <w:t>АиФ, 28.10.2025. В Госдуме ответили на идею о выплате 13-й пенсии к новогодним праздникам</w:t>
        </w:r>
        <w:r>
          <w:rPr>
            <w:noProof/>
            <w:webHidden/>
          </w:rPr>
          <w:tab/>
        </w:r>
        <w:r>
          <w:rPr>
            <w:noProof/>
            <w:webHidden/>
          </w:rPr>
          <w:fldChar w:fldCharType="begin"/>
        </w:r>
        <w:r>
          <w:rPr>
            <w:noProof/>
            <w:webHidden/>
          </w:rPr>
          <w:instrText xml:space="preserve"> PAGEREF _Toc212618346 \h </w:instrText>
        </w:r>
        <w:r>
          <w:rPr>
            <w:noProof/>
            <w:webHidden/>
          </w:rPr>
        </w:r>
        <w:r>
          <w:rPr>
            <w:noProof/>
            <w:webHidden/>
          </w:rPr>
          <w:fldChar w:fldCharType="separate"/>
        </w:r>
        <w:r w:rsidR="0019734C">
          <w:rPr>
            <w:noProof/>
            <w:webHidden/>
          </w:rPr>
          <w:t>44</w:t>
        </w:r>
        <w:r>
          <w:rPr>
            <w:noProof/>
            <w:webHidden/>
          </w:rPr>
          <w:fldChar w:fldCharType="end"/>
        </w:r>
      </w:hyperlink>
    </w:p>
    <w:p w14:paraId="3AFB41D5" w14:textId="19EFF14F" w:rsidR="001E391C" w:rsidRDefault="001E391C">
      <w:pPr>
        <w:pStyle w:val="31"/>
        <w:rPr>
          <w:rFonts w:ascii="Calibri" w:hAnsi="Calibri"/>
          <w:kern w:val="2"/>
          <w:lang w:eastAsia="en-GB"/>
        </w:rPr>
      </w:pPr>
      <w:hyperlink w:anchor="_Toc212618347" w:history="1">
        <w:r w:rsidRPr="00C263FC">
          <w:rPr>
            <w:rStyle w:val="a3"/>
          </w:rPr>
          <w:t>Инициативу о выплате тринадцатой пенсии россиянам к Новому году невозможно реализовать на текущий момент, заявила aif.ru депутат Госдумы, член комитета по труду, социальной политике и делам ветеранов Светлана Бессараб.</w:t>
        </w:r>
        <w:r>
          <w:rPr>
            <w:webHidden/>
          </w:rPr>
          <w:tab/>
        </w:r>
        <w:r>
          <w:rPr>
            <w:webHidden/>
          </w:rPr>
          <w:fldChar w:fldCharType="begin"/>
        </w:r>
        <w:r>
          <w:rPr>
            <w:webHidden/>
          </w:rPr>
          <w:instrText xml:space="preserve"> PAGEREF _Toc212618347 \h </w:instrText>
        </w:r>
        <w:r>
          <w:rPr>
            <w:webHidden/>
          </w:rPr>
        </w:r>
        <w:r>
          <w:rPr>
            <w:webHidden/>
          </w:rPr>
          <w:fldChar w:fldCharType="separate"/>
        </w:r>
        <w:r w:rsidR="0019734C">
          <w:rPr>
            <w:webHidden/>
          </w:rPr>
          <w:t>44</w:t>
        </w:r>
        <w:r>
          <w:rPr>
            <w:webHidden/>
          </w:rPr>
          <w:fldChar w:fldCharType="end"/>
        </w:r>
      </w:hyperlink>
    </w:p>
    <w:p w14:paraId="54195BC6" w14:textId="692856D0" w:rsidR="001E391C" w:rsidRDefault="001E391C">
      <w:pPr>
        <w:pStyle w:val="21"/>
        <w:tabs>
          <w:tab w:val="right" w:leader="dot" w:pos="9061"/>
        </w:tabs>
        <w:rPr>
          <w:rFonts w:ascii="Calibri" w:hAnsi="Calibri"/>
          <w:noProof/>
          <w:kern w:val="2"/>
          <w:lang w:eastAsia="en-GB"/>
        </w:rPr>
      </w:pPr>
      <w:hyperlink w:anchor="_Toc212618348" w:history="1">
        <w:r w:rsidRPr="00C263FC">
          <w:rPr>
            <w:rStyle w:val="a3"/>
            <w:noProof/>
          </w:rPr>
          <w:t>АиФ, 28.10.2025, Когда выплатят пенсии за январь 2026 года - в декабре или январе?</w:t>
        </w:r>
        <w:r>
          <w:rPr>
            <w:noProof/>
            <w:webHidden/>
          </w:rPr>
          <w:tab/>
        </w:r>
        <w:r>
          <w:rPr>
            <w:noProof/>
            <w:webHidden/>
          </w:rPr>
          <w:fldChar w:fldCharType="begin"/>
        </w:r>
        <w:r>
          <w:rPr>
            <w:noProof/>
            <w:webHidden/>
          </w:rPr>
          <w:instrText xml:space="preserve"> PAGEREF _Toc212618348 \h </w:instrText>
        </w:r>
        <w:r>
          <w:rPr>
            <w:noProof/>
            <w:webHidden/>
          </w:rPr>
        </w:r>
        <w:r>
          <w:rPr>
            <w:noProof/>
            <w:webHidden/>
          </w:rPr>
          <w:fldChar w:fldCharType="separate"/>
        </w:r>
        <w:r w:rsidR="0019734C">
          <w:rPr>
            <w:noProof/>
            <w:webHidden/>
          </w:rPr>
          <w:t>44</w:t>
        </w:r>
        <w:r>
          <w:rPr>
            <w:noProof/>
            <w:webHidden/>
          </w:rPr>
          <w:fldChar w:fldCharType="end"/>
        </w:r>
      </w:hyperlink>
    </w:p>
    <w:p w14:paraId="6BE29B23" w14:textId="0ABD0609" w:rsidR="001E391C" w:rsidRDefault="001E391C">
      <w:pPr>
        <w:pStyle w:val="31"/>
        <w:rPr>
          <w:rFonts w:ascii="Calibri" w:hAnsi="Calibri"/>
          <w:kern w:val="2"/>
          <w:lang w:eastAsia="en-GB"/>
        </w:rPr>
      </w:pPr>
      <w:hyperlink w:anchor="_Toc212618349" w:history="1">
        <w:r w:rsidRPr="00C263FC">
          <w:rPr>
            <w:rStyle w:val="a3"/>
          </w:rPr>
          <w:t>Часть российских пенсионеров получит пенсионные выплаты за январь 2026 года раньше срока - еще в декабре 2025 года. Соответствующее заявление сделал министр труда и социальной защиты Антон Котяков. Кто получит пенсии заранее - читайте в справке aif.ru.</w:t>
        </w:r>
        <w:r>
          <w:rPr>
            <w:webHidden/>
          </w:rPr>
          <w:tab/>
        </w:r>
        <w:r>
          <w:rPr>
            <w:webHidden/>
          </w:rPr>
          <w:fldChar w:fldCharType="begin"/>
        </w:r>
        <w:r>
          <w:rPr>
            <w:webHidden/>
          </w:rPr>
          <w:instrText xml:space="preserve"> PAGEREF _Toc212618349 \h </w:instrText>
        </w:r>
        <w:r>
          <w:rPr>
            <w:webHidden/>
          </w:rPr>
        </w:r>
        <w:r>
          <w:rPr>
            <w:webHidden/>
          </w:rPr>
          <w:fldChar w:fldCharType="separate"/>
        </w:r>
        <w:r w:rsidR="0019734C">
          <w:rPr>
            <w:webHidden/>
          </w:rPr>
          <w:t>44</w:t>
        </w:r>
        <w:r>
          <w:rPr>
            <w:webHidden/>
          </w:rPr>
          <w:fldChar w:fldCharType="end"/>
        </w:r>
      </w:hyperlink>
    </w:p>
    <w:p w14:paraId="6F66703E" w14:textId="7B39BF2D" w:rsidR="001E391C" w:rsidRDefault="001E391C">
      <w:pPr>
        <w:pStyle w:val="21"/>
        <w:tabs>
          <w:tab w:val="right" w:leader="dot" w:pos="9061"/>
        </w:tabs>
        <w:rPr>
          <w:rFonts w:ascii="Calibri" w:hAnsi="Calibri"/>
          <w:noProof/>
          <w:kern w:val="2"/>
          <w:lang w:eastAsia="en-GB"/>
        </w:rPr>
      </w:pPr>
      <w:hyperlink w:anchor="_Toc212618350" w:history="1">
        <w:r w:rsidRPr="00C263FC">
          <w:rPr>
            <w:rStyle w:val="a3"/>
            <w:noProof/>
          </w:rPr>
          <w:t>АиФ, 29.10.2025, Какой будет моя пенсия?</w:t>
        </w:r>
        <w:r>
          <w:rPr>
            <w:noProof/>
            <w:webHidden/>
          </w:rPr>
          <w:tab/>
        </w:r>
        <w:r>
          <w:rPr>
            <w:noProof/>
            <w:webHidden/>
          </w:rPr>
          <w:fldChar w:fldCharType="begin"/>
        </w:r>
        <w:r>
          <w:rPr>
            <w:noProof/>
            <w:webHidden/>
          </w:rPr>
          <w:instrText xml:space="preserve"> PAGEREF _Toc212618350 \h </w:instrText>
        </w:r>
        <w:r>
          <w:rPr>
            <w:noProof/>
            <w:webHidden/>
          </w:rPr>
        </w:r>
        <w:r>
          <w:rPr>
            <w:noProof/>
            <w:webHidden/>
          </w:rPr>
          <w:fldChar w:fldCharType="separate"/>
        </w:r>
        <w:r w:rsidR="0019734C">
          <w:rPr>
            <w:noProof/>
            <w:webHidden/>
          </w:rPr>
          <w:t>45</w:t>
        </w:r>
        <w:r>
          <w:rPr>
            <w:noProof/>
            <w:webHidden/>
          </w:rPr>
          <w:fldChar w:fldCharType="end"/>
        </w:r>
      </w:hyperlink>
    </w:p>
    <w:p w14:paraId="47ECF555" w14:textId="4182FF7D" w:rsidR="001E391C" w:rsidRDefault="001E391C">
      <w:pPr>
        <w:pStyle w:val="31"/>
        <w:rPr>
          <w:rFonts w:ascii="Calibri" w:hAnsi="Calibri"/>
          <w:kern w:val="2"/>
          <w:lang w:eastAsia="en-GB"/>
        </w:rPr>
      </w:pPr>
      <w:hyperlink w:anchor="_Toc212618351" w:history="1">
        <w:r w:rsidRPr="00C263FC">
          <w:rPr>
            <w:rStyle w:val="a3"/>
          </w:rPr>
          <w:t>У меня, если верить Росстату, самая средняя зарплата в стране – 100 тысяч рублей  в месяц. А какой же будет моя пенсия?</w:t>
        </w:r>
        <w:r>
          <w:rPr>
            <w:webHidden/>
          </w:rPr>
          <w:tab/>
        </w:r>
        <w:r>
          <w:rPr>
            <w:webHidden/>
          </w:rPr>
          <w:fldChar w:fldCharType="begin"/>
        </w:r>
        <w:r>
          <w:rPr>
            <w:webHidden/>
          </w:rPr>
          <w:instrText xml:space="preserve"> PAGEREF _Toc212618351 \h </w:instrText>
        </w:r>
        <w:r>
          <w:rPr>
            <w:webHidden/>
          </w:rPr>
        </w:r>
        <w:r>
          <w:rPr>
            <w:webHidden/>
          </w:rPr>
          <w:fldChar w:fldCharType="separate"/>
        </w:r>
        <w:r w:rsidR="0019734C">
          <w:rPr>
            <w:webHidden/>
          </w:rPr>
          <w:t>45</w:t>
        </w:r>
        <w:r>
          <w:rPr>
            <w:webHidden/>
          </w:rPr>
          <w:fldChar w:fldCharType="end"/>
        </w:r>
      </w:hyperlink>
    </w:p>
    <w:p w14:paraId="688C8CA0" w14:textId="0D26BCC9" w:rsidR="001E391C" w:rsidRDefault="001E391C">
      <w:pPr>
        <w:pStyle w:val="21"/>
        <w:tabs>
          <w:tab w:val="right" w:leader="dot" w:pos="9061"/>
        </w:tabs>
        <w:rPr>
          <w:rFonts w:ascii="Calibri" w:hAnsi="Calibri"/>
          <w:noProof/>
          <w:kern w:val="2"/>
          <w:lang w:eastAsia="en-GB"/>
        </w:rPr>
      </w:pPr>
      <w:hyperlink w:anchor="_Toc212618352" w:history="1">
        <w:r w:rsidRPr="00C263FC">
          <w:rPr>
            <w:rStyle w:val="a3"/>
            <w:noProof/>
          </w:rPr>
          <w:t>Ваш Пенсионный Брокер, 28.10.2025, Отпуск по уходу за детьми предложили включить в страховой стаж для пенсии</w:t>
        </w:r>
        <w:r>
          <w:rPr>
            <w:noProof/>
            <w:webHidden/>
          </w:rPr>
          <w:tab/>
        </w:r>
        <w:r>
          <w:rPr>
            <w:noProof/>
            <w:webHidden/>
          </w:rPr>
          <w:fldChar w:fldCharType="begin"/>
        </w:r>
        <w:r>
          <w:rPr>
            <w:noProof/>
            <w:webHidden/>
          </w:rPr>
          <w:instrText xml:space="preserve"> PAGEREF _Toc212618352 \h </w:instrText>
        </w:r>
        <w:r>
          <w:rPr>
            <w:noProof/>
            <w:webHidden/>
          </w:rPr>
        </w:r>
        <w:r>
          <w:rPr>
            <w:noProof/>
            <w:webHidden/>
          </w:rPr>
          <w:fldChar w:fldCharType="separate"/>
        </w:r>
        <w:r w:rsidR="0019734C">
          <w:rPr>
            <w:noProof/>
            <w:webHidden/>
          </w:rPr>
          <w:t>45</w:t>
        </w:r>
        <w:r>
          <w:rPr>
            <w:noProof/>
            <w:webHidden/>
          </w:rPr>
          <w:fldChar w:fldCharType="end"/>
        </w:r>
      </w:hyperlink>
    </w:p>
    <w:p w14:paraId="72FBD2A7" w14:textId="083A5B58" w:rsidR="001E391C" w:rsidRDefault="001E391C">
      <w:pPr>
        <w:pStyle w:val="31"/>
        <w:rPr>
          <w:rFonts w:ascii="Calibri" w:hAnsi="Calibri"/>
          <w:kern w:val="2"/>
          <w:lang w:eastAsia="en-GB"/>
        </w:rPr>
      </w:pPr>
      <w:hyperlink w:anchor="_Toc212618353" w:history="1">
        <w:r w:rsidRPr="00C263FC">
          <w:rPr>
            <w:rStyle w:val="a3"/>
          </w:rPr>
          <w:t>Уполномоченный при Президенте РФ по правам ребенка Мария Львова-Белова выступила с инициативой о включении в страховой стаж для назначения пенсии отпуска по уходу за детьми от полутора до трех лет. Такая рекомендация содержится в докладе о деятельности уполномоченного, который опубликован 27 октября.</w:t>
        </w:r>
        <w:r>
          <w:rPr>
            <w:webHidden/>
          </w:rPr>
          <w:tab/>
        </w:r>
        <w:r>
          <w:rPr>
            <w:webHidden/>
          </w:rPr>
          <w:fldChar w:fldCharType="begin"/>
        </w:r>
        <w:r>
          <w:rPr>
            <w:webHidden/>
          </w:rPr>
          <w:instrText xml:space="preserve"> PAGEREF _Toc212618353 \h </w:instrText>
        </w:r>
        <w:r>
          <w:rPr>
            <w:webHidden/>
          </w:rPr>
        </w:r>
        <w:r>
          <w:rPr>
            <w:webHidden/>
          </w:rPr>
          <w:fldChar w:fldCharType="separate"/>
        </w:r>
        <w:r w:rsidR="0019734C">
          <w:rPr>
            <w:webHidden/>
          </w:rPr>
          <w:t>45</w:t>
        </w:r>
        <w:r>
          <w:rPr>
            <w:webHidden/>
          </w:rPr>
          <w:fldChar w:fldCharType="end"/>
        </w:r>
      </w:hyperlink>
    </w:p>
    <w:p w14:paraId="41CD4C86" w14:textId="39776543" w:rsidR="001E391C" w:rsidRDefault="001E391C">
      <w:pPr>
        <w:pStyle w:val="21"/>
        <w:tabs>
          <w:tab w:val="right" w:leader="dot" w:pos="9061"/>
        </w:tabs>
        <w:rPr>
          <w:rFonts w:ascii="Calibri" w:hAnsi="Calibri"/>
          <w:noProof/>
          <w:kern w:val="2"/>
          <w:lang w:eastAsia="en-GB"/>
        </w:rPr>
      </w:pPr>
      <w:hyperlink w:anchor="_Toc212618354" w:history="1">
        <w:r w:rsidRPr="00C263FC">
          <w:rPr>
            <w:rStyle w:val="a3"/>
            <w:noProof/>
            <w:lang w:val="en-US"/>
          </w:rPr>
          <w:t xml:space="preserve">NEWS.ru, 28.10.2025. </w:t>
        </w:r>
        <w:r w:rsidRPr="00C263FC">
          <w:rPr>
            <w:rStyle w:val="a3"/>
            <w:noProof/>
          </w:rPr>
          <w:t>Как не лишиться пенсии: в каких случаях выплаты могут приостановить, а когда - вообще прекратить, что делать, если это случилось</w:t>
        </w:r>
        <w:r>
          <w:rPr>
            <w:noProof/>
            <w:webHidden/>
          </w:rPr>
          <w:tab/>
        </w:r>
        <w:r>
          <w:rPr>
            <w:noProof/>
            <w:webHidden/>
          </w:rPr>
          <w:fldChar w:fldCharType="begin"/>
        </w:r>
        <w:r>
          <w:rPr>
            <w:noProof/>
            <w:webHidden/>
          </w:rPr>
          <w:instrText xml:space="preserve"> PAGEREF _Toc212618354 \h </w:instrText>
        </w:r>
        <w:r>
          <w:rPr>
            <w:noProof/>
            <w:webHidden/>
          </w:rPr>
        </w:r>
        <w:r>
          <w:rPr>
            <w:noProof/>
            <w:webHidden/>
          </w:rPr>
          <w:fldChar w:fldCharType="separate"/>
        </w:r>
        <w:r w:rsidR="0019734C">
          <w:rPr>
            <w:noProof/>
            <w:webHidden/>
          </w:rPr>
          <w:t>46</w:t>
        </w:r>
        <w:r>
          <w:rPr>
            <w:noProof/>
            <w:webHidden/>
          </w:rPr>
          <w:fldChar w:fldCharType="end"/>
        </w:r>
      </w:hyperlink>
    </w:p>
    <w:p w14:paraId="7BFD9442" w14:textId="76162831" w:rsidR="001E391C" w:rsidRDefault="001E391C">
      <w:pPr>
        <w:pStyle w:val="31"/>
        <w:rPr>
          <w:rFonts w:ascii="Calibri" w:hAnsi="Calibri"/>
          <w:kern w:val="2"/>
          <w:lang w:eastAsia="en-GB"/>
        </w:rPr>
      </w:pPr>
      <w:hyperlink w:anchor="_Toc212618355" w:history="1">
        <w:r w:rsidRPr="00C263FC">
          <w:rPr>
            <w:rStyle w:val="a3"/>
          </w:rPr>
          <w:t>В России страховую пенсию невозможно отменить, но ее выплату могут приостановить. Закон четко определяет причины такой меры и механизм возобновления. NEWS.ru объясняет, в каких ситуациях пенсионер рискует потерять доход и как его вернуть.</w:t>
        </w:r>
        <w:r>
          <w:rPr>
            <w:webHidden/>
          </w:rPr>
          <w:tab/>
        </w:r>
        <w:r>
          <w:rPr>
            <w:webHidden/>
          </w:rPr>
          <w:fldChar w:fldCharType="begin"/>
        </w:r>
        <w:r>
          <w:rPr>
            <w:webHidden/>
          </w:rPr>
          <w:instrText xml:space="preserve"> PAGEREF _Toc212618355 \h </w:instrText>
        </w:r>
        <w:r>
          <w:rPr>
            <w:webHidden/>
          </w:rPr>
        </w:r>
        <w:r>
          <w:rPr>
            <w:webHidden/>
          </w:rPr>
          <w:fldChar w:fldCharType="separate"/>
        </w:r>
        <w:r w:rsidR="0019734C">
          <w:rPr>
            <w:webHidden/>
          </w:rPr>
          <w:t>46</w:t>
        </w:r>
        <w:r>
          <w:rPr>
            <w:webHidden/>
          </w:rPr>
          <w:fldChar w:fldCharType="end"/>
        </w:r>
      </w:hyperlink>
    </w:p>
    <w:p w14:paraId="4A2D912D" w14:textId="61295B36" w:rsidR="001E391C" w:rsidRDefault="001E391C">
      <w:pPr>
        <w:pStyle w:val="21"/>
        <w:tabs>
          <w:tab w:val="right" w:leader="dot" w:pos="9061"/>
        </w:tabs>
        <w:rPr>
          <w:rFonts w:ascii="Calibri" w:hAnsi="Calibri"/>
          <w:noProof/>
          <w:kern w:val="2"/>
          <w:lang w:eastAsia="en-GB"/>
        </w:rPr>
      </w:pPr>
      <w:hyperlink w:anchor="_Toc212618356" w:history="1">
        <w:r w:rsidRPr="00C263FC">
          <w:rPr>
            <w:rStyle w:val="a3"/>
            <w:noProof/>
          </w:rPr>
          <w:t>Подмосковье сегодня, 27.10.2025, Нужно задуматься уже сейчас: с какими проблемами могут столкнуться зумеры при получении пенсии</w:t>
        </w:r>
        <w:r>
          <w:rPr>
            <w:noProof/>
            <w:webHidden/>
          </w:rPr>
          <w:tab/>
        </w:r>
        <w:r>
          <w:rPr>
            <w:noProof/>
            <w:webHidden/>
          </w:rPr>
          <w:fldChar w:fldCharType="begin"/>
        </w:r>
        <w:r>
          <w:rPr>
            <w:noProof/>
            <w:webHidden/>
          </w:rPr>
          <w:instrText xml:space="preserve"> PAGEREF _Toc212618356 \h </w:instrText>
        </w:r>
        <w:r>
          <w:rPr>
            <w:noProof/>
            <w:webHidden/>
          </w:rPr>
        </w:r>
        <w:r>
          <w:rPr>
            <w:noProof/>
            <w:webHidden/>
          </w:rPr>
          <w:fldChar w:fldCharType="separate"/>
        </w:r>
        <w:r w:rsidR="0019734C">
          <w:rPr>
            <w:noProof/>
            <w:webHidden/>
          </w:rPr>
          <w:t>48</w:t>
        </w:r>
        <w:r>
          <w:rPr>
            <w:noProof/>
            <w:webHidden/>
          </w:rPr>
          <w:fldChar w:fldCharType="end"/>
        </w:r>
      </w:hyperlink>
    </w:p>
    <w:p w14:paraId="51274616" w14:textId="487448A5" w:rsidR="001E391C" w:rsidRDefault="001E391C">
      <w:pPr>
        <w:pStyle w:val="31"/>
        <w:rPr>
          <w:rFonts w:ascii="Calibri" w:hAnsi="Calibri"/>
          <w:kern w:val="2"/>
          <w:lang w:eastAsia="en-GB"/>
        </w:rPr>
      </w:pPr>
      <w:hyperlink w:anchor="_Toc212618357" w:history="1">
        <w:r w:rsidRPr="00C263FC">
          <w:rPr>
            <w:rStyle w:val="a3"/>
          </w:rPr>
          <w:t>Зумерам нужно работать официально не менее 15 лет, чтобы получать хорошую пенсию, заявила интернет-изданию «Подмосковье сегодня» профессор кафедры государственных и муниципальных финансов РЭУ им. Г. В. Плеханова Наталья Проданова.</w:t>
        </w:r>
        <w:r>
          <w:rPr>
            <w:webHidden/>
          </w:rPr>
          <w:tab/>
        </w:r>
        <w:r>
          <w:rPr>
            <w:webHidden/>
          </w:rPr>
          <w:fldChar w:fldCharType="begin"/>
        </w:r>
        <w:r>
          <w:rPr>
            <w:webHidden/>
          </w:rPr>
          <w:instrText xml:space="preserve"> PAGEREF _Toc212618357 \h </w:instrText>
        </w:r>
        <w:r>
          <w:rPr>
            <w:webHidden/>
          </w:rPr>
        </w:r>
        <w:r>
          <w:rPr>
            <w:webHidden/>
          </w:rPr>
          <w:fldChar w:fldCharType="separate"/>
        </w:r>
        <w:r w:rsidR="0019734C">
          <w:rPr>
            <w:webHidden/>
          </w:rPr>
          <w:t>48</w:t>
        </w:r>
        <w:r>
          <w:rPr>
            <w:webHidden/>
          </w:rPr>
          <w:fldChar w:fldCharType="end"/>
        </w:r>
      </w:hyperlink>
    </w:p>
    <w:p w14:paraId="6AB8928E" w14:textId="7F34A38B" w:rsidR="001E391C" w:rsidRDefault="001E391C">
      <w:pPr>
        <w:pStyle w:val="21"/>
        <w:tabs>
          <w:tab w:val="right" w:leader="dot" w:pos="9061"/>
        </w:tabs>
        <w:rPr>
          <w:rFonts w:ascii="Calibri" w:hAnsi="Calibri"/>
          <w:noProof/>
          <w:kern w:val="2"/>
          <w:lang w:eastAsia="en-GB"/>
        </w:rPr>
      </w:pPr>
      <w:hyperlink w:anchor="_Toc212618358" w:history="1">
        <w:r w:rsidRPr="00C263FC">
          <w:rPr>
            <w:rStyle w:val="a3"/>
            <w:noProof/>
          </w:rPr>
          <w:t>Новости Москвы, 28.10.2025. «До 412 тысяч рублей разом»: кто и когда сможет забрать у государства «замороженную» часть пенсии</w:t>
        </w:r>
        <w:r>
          <w:rPr>
            <w:noProof/>
            <w:webHidden/>
          </w:rPr>
          <w:tab/>
        </w:r>
        <w:r>
          <w:rPr>
            <w:noProof/>
            <w:webHidden/>
          </w:rPr>
          <w:fldChar w:fldCharType="begin"/>
        </w:r>
        <w:r>
          <w:rPr>
            <w:noProof/>
            <w:webHidden/>
          </w:rPr>
          <w:instrText xml:space="preserve"> PAGEREF _Toc212618358 \h </w:instrText>
        </w:r>
        <w:r>
          <w:rPr>
            <w:noProof/>
            <w:webHidden/>
          </w:rPr>
        </w:r>
        <w:r>
          <w:rPr>
            <w:noProof/>
            <w:webHidden/>
          </w:rPr>
          <w:fldChar w:fldCharType="separate"/>
        </w:r>
        <w:r w:rsidR="0019734C">
          <w:rPr>
            <w:noProof/>
            <w:webHidden/>
          </w:rPr>
          <w:t>49</w:t>
        </w:r>
        <w:r>
          <w:rPr>
            <w:noProof/>
            <w:webHidden/>
          </w:rPr>
          <w:fldChar w:fldCharType="end"/>
        </w:r>
      </w:hyperlink>
    </w:p>
    <w:p w14:paraId="45DB4640" w14:textId="528F66A3" w:rsidR="001E391C" w:rsidRDefault="001E391C">
      <w:pPr>
        <w:pStyle w:val="31"/>
        <w:rPr>
          <w:rFonts w:ascii="Calibri" w:hAnsi="Calibri"/>
          <w:kern w:val="2"/>
          <w:lang w:eastAsia="en-GB"/>
        </w:rPr>
      </w:pPr>
      <w:hyperlink w:anchor="_Toc212618359" w:history="1">
        <w:r w:rsidRPr="00C263FC">
          <w:rPr>
            <w:rStyle w:val="a3"/>
          </w:rPr>
          <w:t>Если в 2002-2013 годах вы работали и получали белую зарплату, то работодатель отчислял взносы на вашу будущую пенсию. Потом власти в очередной раз поменяли правила игры, и большинство людей махнуло рукой на виртуальные деньги. На самом деле эти средства не сгинули окончательно в тумане пенсионных реформ. По крайней мере, пока. Наши коллеги из 74.RU разбираются, кто может разом забрать «замороженные» накопления, реально ли это сделать и о чем пора задуматься тем, кому меньше 40 лет.</w:t>
        </w:r>
        <w:r>
          <w:rPr>
            <w:webHidden/>
          </w:rPr>
          <w:tab/>
        </w:r>
        <w:r>
          <w:rPr>
            <w:webHidden/>
          </w:rPr>
          <w:fldChar w:fldCharType="begin"/>
        </w:r>
        <w:r>
          <w:rPr>
            <w:webHidden/>
          </w:rPr>
          <w:instrText xml:space="preserve"> PAGEREF _Toc212618359 \h </w:instrText>
        </w:r>
        <w:r>
          <w:rPr>
            <w:webHidden/>
          </w:rPr>
        </w:r>
        <w:r>
          <w:rPr>
            <w:webHidden/>
          </w:rPr>
          <w:fldChar w:fldCharType="separate"/>
        </w:r>
        <w:r w:rsidR="0019734C">
          <w:rPr>
            <w:webHidden/>
          </w:rPr>
          <w:t>49</w:t>
        </w:r>
        <w:r>
          <w:rPr>
            <w:webHidden/>
          </w:rPr>
          <w:fldChar w:fldCharType="end"/>
        </w:r>
      </w:hyperlink>
    </w:p>
    <w:p w14:paraId="0822D7F9" w14:textId="4C75DB55" w:rsidR="001E391C" w:rsidRDefault="001E391C">
      <w:pPr>
        <w:pStyle w:val="21"/>
        <w:tabs>
          <w:tab w:val="right" w:leader="dot" w:pos="9061"/>
        </w:tabs>
        <w:rPr>
          <w:rFonts w:ascii="Calibri" w:hAnsi="Calibri"/>
          <w:noProof/>
          <w:kern w:val="2"/>
          <w:lang w:eastAsia="en-GB"/>
        </w:rPr>
      </w:pPr>
      <w:hyperlink w:anchor="_Toc212618360" w:history="1">
        <w:r w:rsidRPr="00C263FC">
          <w:rPr>
            <w:rStyle w:val="a3"/>
            <w:noProof/>
          </w:rPr>
          <w:t>Life.ru, 28.10.2025, Пенсионерам повысят льготные выплаты. Когда и как назначат прибавку и сколько она составит</w:t>
        </w:r>
        <w:r>
          <w:rPr>
            <w:noProof/>
            <w:webHidden/>
          </w:rPr>
          <w:tab/>
        </w:r>
        <w:r>
          <w:rPr>
            <w:noProof/>
            <w:webHidden/>
          </w:rPr>
          <w:fldChar w:fldCharType="begin"/>
        </w:r>
        <w:r>
          <w:rPr>
            <w:noProof/>
            <w:webHidden/>
          </w:rPr>
          <w:instrText xml:space="preserve"> PAGEREF _Toc212618360 \h </w:instrText>
        </w:r>
        <w:r>
          <w:rPr>
            <w:noProof/>
            <w:webHidden/>
          </w:rPr>
        </w:r>
        <w:r>
          <w:rPr>
            <w:noProof/>
            <w:webHidden/>
          </w:rPr>
          <w:fldChar w:fldCharType="separate"/>
        </w:r>
        <w:r w:rsidR="0019734C">
          <w:rPr>
            <w:noProof/>
            <w:webHidden/>
          </w:rPr>
          <w:t>53</w:t>
        </w:r>
        <w:r>
          <w:rPr>
            <w:noProof/>
            <w:webHidden/>
          </w:rPr>
          <w:fldChar w:fldCharType="end"/>
        </w:r>
      </w:hyperlink>
    </w:p>
    <w:p w14:paraId="3BC43350" w14:textId="31EC9EA0" w:rsidR="001E391C" w:rsidRDefault="001E391C">
      <w:pPr>
        <w:pStyle w:val="31"/>
        <w:rPr>
          <w:rFonts w:ascii="Calibri" w:hAnsi="Calibri"/>
          <w:kern w:val="2"/>
          <w:lang w:eastAsia="en-GB"/>
        </w:rPr>
      </w:pPr>
      <w:hyperlink w:anchor="_Toc212618361" w:history="1">
        <w:r w:rsidRPr="00C263FC">
          <w:rPr>
            <w:rStyle w:val="a3"/>
          </w:rPr>
          <w:t>Льготные выплаты пенсионерам проиндексируют. Когда сделают прибавку к пенсии, какие меры поддержки повысят и кому положены дополнительные компенсации, субсидии и доплаты?</w:t>
        </w:r>
        <w:r>
          <w:rPr>
            <w:webHidden/>
          </w:rPr>
          <w:tab/>
        </w:r>
        <w:r>
          <w:rPr>
            <w:webHidden/>
          </w:rPr>
          <w:fldChar w:fldCharType="begin"/>
        </w:r>
        <w:r>
          <w:rPr>
            <w:webHidden/>
          </w:rPr>
          <w:instrText xml:space="preserve"> PAGEREF _Toc212618361 \h </w:instrText>
        </w:r>
        <w:r>
          <w:rPr>
            <w:webHidden/>
          </w:rPr>
        </w:r>
        <w:r>
          <w:rPr>
            <w:webHidden/>
          </w:rPr>
          <w:fldChar w:fldCharType="separate"/>
        </w:r>
        <w:r w:rsidR="0019734C">
          <w:rPr>
            <w:webHidden/>
          </w:rPr>
          <w:t>53</w:t>
        </w:r>
        <w:r>
          <w:rPr>
            <w:webHidden/>
          </w:rPr>
          <w:fldChar w:fldCharType="end"/>
        </w:r>
      </w:hyperlink>
    </w:p>
    <w:p w14:paraId="70F16551" w14:textId="342D2C16" w:rsidR="001E391C" w:rsidRDefault="001E391C">
      <w:pPr>
        <w:pStyle w:val="21"/>
        <w:tabs>
          <w:tab w:val="right" w:leader="dot" w:pos="9061"/>
        </w:tabs>
        <w:rPr>
          <w:rFonts w:ascii="Calibri" w:hAnsi="Calibri"/>
          <w:noProof/>
          <w:kern w:val="2"/>
          <w:lang w:eastAsia="en-GB"/>
        </w:rPr>
      </w:pPr>
      <w:hyperlink w:anchor="_Toc212618362" w:history="1">
        <w:r w:rsidRPr="00C263FC">
          <w:rPr>
            <w:rStyle w:val="a3"/>
            <w:noProof/>
          </w:rPr>
          <w:t>Life.ru, 28.10.2025, К 2028-му пенсионные взносы будет платить каждый десятый самозанятый</w:t>
        </w:r>
        <w:r>
          <w:rPr>
            <w:noProof/>
            <w:webHidden/>
          </w:rPr>
          <w:tab/>
        </w:r>
        <w:r>
          <w:rPr>
            <w:noProof/>
            <w:webHidden/>
          </w:rPr>
          <w:fldChar w:fldCharType="begin"/>
        </w:r>
        <w:r>
          <w:rPr>
            <w:noProof/>
            <w:webHidden/>
          </w:rPr>
          <w:instrText xml:space="preserve"> PAGEREF _Toc212618362 \h </w:instrText>
        </w:r>
        <w:r>
          <w:rPr>
            <w:noProof/>
            <w:webHidden/>
          </w:rPr>
        </w:r>
        <w:r>
          <w:rPr>
            <w:noProof/>
            <w:webHidden/>
          </w:rPr>
          <w:fldChar w:fldCharType="separate"/>
        </w:r>
        <w:r w:rsidR="0019734C">
          <w:rPr>
            <w:noProof/>
            <w:webHidden/>
          </w:rPr>
          <w:t>54</w:t>
        </w:r>
        <w:r>
          <w:rPr>
            <w:noProof/>
            <w:webHidden/>
          </w:rPr>
          <w:fldChar w:fldCharType="end"/>
        </w:r>
      </w:hyperlink>
    </w:p>
    <w:p w14:paraId="77C8CBC9" w14:textId="76F242C9" w:rsidR="001E391C" w:rsidRDefault="001E391C">
      <w:pPr>
        <w:pStyle w:val="31"/>
        <w:rPr>
          <w:rFonts w:ascii="Calibri" w:hAnsi="Calibri"/>
          <w:kern w:val="2"/>
          <w:lang w:eastAsia="en-GB"/>
        </w:rPr>
      </w:pPr>
      <w:hyperlink w:anchor="_Toc212618363" w:history="1">
        <w:r w:rsidRPr="00C263FC">
          <w:rPr>
            <w:rStyle w:val="a3"/>
          </w:rPr>
          <w:t>Согласно заключению Счётной палаты по проекту бюджета Соцфонда, количество самозанятых, выплачивающих добровольные пенсионные взносы, демонстрирует рост: с 53 тысяч человек в 2024 году до 527 тысяч в 2025-м. Ожидается, что к 2028 году их число достигнет 1,5 млн человек. С документом ознакомилась газета «Известия».</w:t>
        </w:r>
        <w:r>
          <w:rPr>
            <w:webHidden/>
          </w:rPr>
          <w:tab/>
        </w:r>
        <w:r>
          <w:rPr>
            <w:webHidden/>
          </w:rPr>
          <w:fldChar w:fldCharType="begin"/>
        </w:r>
        <w:r>
          <w:rPr>
            <w:webHidden/>
          </w:rPr>
          <w:instrText xml:space="preserve"> PAGEREF _Toc212618363 \h </w:instrText>
        </w:r>
        <w:r>
          <w:rPr>
            <w:webHidden/>
          </w:rPr>
        </w:r>
        <w:r>
          <w:rPr>
            <w:webHidden/>
          </w:rPr>
          <w:fldChar w:fldCharType="separate"/>
        </w:r>
        <w:r w:rsidR="0019734C">
          <w:rPr>
            <w:webHidden/>
          </w:rPr>
          <w:t>54</w:t>
        </w:r>
        <w:r>
          <w:rPr>
            <w:webHidden/>
          </w:rPr>
          <w:fldChar w:fldCharType="end"/>
        </w:r>
      </w:hyperlink>
    </w:p>
    <w:p w14:paraId="6D3EC57E" w14:textId="5C499D0A" w:rsidR="001E391C" w:rsidRDefault="001E391C">
      <w:pPr>
        <w:pStyle w:val="21"/>
        <w:tabs>
          <w:tab w:val="right" w:leader="dot" w:pos="9061"/>
        </w:tabs>
        <w:rPr>
          <w:rFonts w:ascii="Calibri" w:hAnsi="Calibri"/>
          <w:noProof/>
          <w:kern w:val="2"/>
          <w:lang w:eastAsia="en-GB"/>
        </w:rPr>
      </w:pPr>
      <w:hyperlink w:anchor="_Toc212618364" w:history="1">
        <w:r w:rsidRPr="00C263FC">
          <w:rPr>
            <w:rStyle w:val="a3"/>
            <w:noProof/>
          </w:rPr>
          <w:t>News24, 28.10.2025, Сергей Вострецов: выплата январских пенсий в декабре - реальный акт социальной солидарности</w:t>
        </w:r>
        <w:r>
          <w:rPr>
            <w:noProof/>
            <w:webHidden/>
          </w:rPr>
          <w:tab/>
        </w:r>
        <w:r>
          <w:rPr>
            <w:noProof/>
            <w:webHidden/>
          </w:rPr>
          <w:fldChar w:fldCharType="begin"/>
        </w:r>
        <w:r>
          <w:rPr>
            <w:noProof/>
            <w:webHidden/>
          </w:rPr>
          <w:instrText xml:space="preserve"> PAGEREF _Toc212618364 \h </w:instrText>
        </w:r>
        <w:r>
          <w:rPr>
            <w:noProof/>
            <w:webHidden/>
          </w:rPr>
        </w:r>
        <w:r>
          <w:rPr>
            <w:noProof/>
            <w:webHidden/>
          </w:rPr>
          <w:fldChar w:fldCharType="separate"/>
        </w:r>
        <w:r w:rsidR="0019734C">
          <w:rPr>
            <w:noProof/>
            <w:webHidden/>
          </w:rPr>
          <w:t>55</w:t>
        </w:r>
        <w:r>
          <w:rPr>
            <w:noProof/>
            <w:webHidden/>
          </w:rPr>
          <w:fldChar w:fldCharType="end"/>
        </w:r>
      </w:hyperlink>
    </w:p>
    <w:p w14:paraId="1C2B6D22" w14:textId="01BF3374" w:rsidR="001E391C" w:rsidRDefault="001E391C">
      <w:pPr>
        <w:pStyle w:val="31"/>
        <w:rPr>
          <w:rFonts w:ascii="Calibri" w:hAnsi="Calibri"/>
          <w:kern w:val="2"/>
          <w:lang w:eastAsia="en-GB"/>
        </w:rPr>
      </w:pPr>
      <w:hyperlink w:anchor="_Toc212618365" w:history="1">
        <w:r w:rsidRPr="00C263FC">
          <w:rPr>
            <w:rStyle w:val="a3"/>
          </w:rPr>
          <w:t>В преддверии новогодних праздников Социальный фонд России объявил о приятном сюрпризе для миллионов пенсионеров: те, кто получает выплаты на банковские карты, обретут возможность досрочно получить январскую пенсию уже в конце декабря. Эта мера, озвученная министром труда и социальной защиты Антоном Котяковым, становится не просто административным решением, а важным проявлением заботы о людях, чьи жизни зависят от социальной поддержки, написал председатель объединения профсоюзов России СОЦПРОФ Сергей Вострецов в своём Telegram-канале.</w:t>
        </w:r>
        <w:r>
          <w:rPr>
            <w:webHidden/>
          </w:rPr>
          <w:tab/>
        </w:r>
        <w:r>
          <w:rPr>
            <w:webHidden/>
          </w:rPr>
          <w:fldChar w:fldCharType="begin"/>
        </w:r>
        <w:r>
          <w:rPr>
            <w:webHidden/>
          </w:rPr>
          <w:instrText xml:space="preserve"> PAGEREF _Toc212618365 \h </w:instrText>
        </w:r>
        <w:r>
          <w:rPr>
            <w:webHidden/>
          </w:rPr>
        </w:r>
        <w:r>
          <w:rPr>
            <w:webHidden/>
          </w:rPr>
          <w:fldChar w:fldCharType="separate"/>
        </w:r>
        <w:r w:rsidR="0019734C">
          <w:rPr>
            <w:webHidden/>
          </w:rPr>
          <w:t>55</w:t>
        </w:r>
        <w:r>
          <w:rPr>
            <w:webHidden/>
          </w:rPr>
          <w:fldChar w:fldCharType="end"/>
        </w:r>
      </w:hyperlink>
    </w:p>
    <w:p w14:paraId="49067CA7" w14:textId="7FF096D6" w:rsidR="001E391C" w:rsidRDefault="001E391C">
      <w:pPr>
        <w:pStyle w:val="21"/>
        <w:tabs>
          <w:tab w:val="right" w:leader="dot" w:pos="9061"/>
        </w:tabs>
        <w:rPr>
          <w:rFonts w:ascii="Calibri" w:hAnsi="Calibri"/>
          <w:noProof/>
          <w:kern w:val="2"/>
          <w:lang w:eastAsia="en-GB"/>
        </w:rPr>
      </w:pPr>
      <w:hyperlink w:anchor="_Toc212618366" w:history="1">
        <w:r w:rsidRPr="00C263FC">
          <w:rPr>
            <w:rStyle w:val="a3"/>
            <w:noProof/>
          </w:rPr>
          <w:t>News24, 28.10.2025, Сергей Вострецов поддержал идею о досрочном выходе на пенсию для многодетных отцов</w:t>
        </w:r>
        <w:r>
          <w:rPr>
            <w:noProof/>
            <w:webHidden/>
          </w:rPr>
          <w:tab/>
        </w:r>
        <w:r>
          <w:rPr>
            <w:noProof/>
            <w:webHidden/>
          </w:rPr>
          <w:fldChar w:fldCharType="begin"/>
        </w:r>
        <w:r>
          <w:rPr>
            <w:noProof/>
            <w:webHidden/>
          </w:rPr>
          <w:instrText xml:space="preserve"> PAGEREF _Toc212618366 \h </w:instrText>
        </w:r>
        <w:r>
          <w:rPr>
            <w:noProof/>
            <w:webHidden/>
          </w:rPr>
        </w:r>
        <w:r>
          <w:rPr>
            <w:noProof/>
            <w:webHidden/>
          </w:rPr>
          <w:fldChar w:fldCharType="separate"/>
        </w:r>
        <w:r w:rsidR="0019734C">
          <w:rPr>
            <w:noProof/>
            <w:webHidden/>
          </w:rPr>
          <w:t>56</w:t>
        </w:r>
        <w:r>
          <w:rPr>
            <w:noProof/>
            <w:webHidden/>
          </w:rPr>
          <w:fldChar w:fldCharType="end"/>
        </w:r>
      </w:hyperlink>
    </w:p>
    <w:p w14:paraId="18E90191" w14:textId="29D0B09C" w:rsidR="001E391C" w:rsidRDefault="001E391C">
      <w:pPr>
        <w:pStyle w:val="31"/>
        <w:rPr>
          <w:rFonts w:ascii="Calibri" w:hAnsi="Calibri"/>
          <w:kern w:val="2"/>
          <w:lang w:eastAsia="en-GB"/>
        </w:rPr>
      </w:pPr>
      <w:hyperlink w:anchor="_Toc212618367" w:history="1">
        <w:r w:rsidRPr="00C263FC">
          <w:rPr>
            <w:rStyle w:val="a3"/>
          </w:rPr>
          <w:t>В России обсуждается новая инициатива, направленная на поддержку многодетных семей и укрепление института семьи. Согласно докладу уполномоченного при президенте РФ по правам ребёнка Марии Львовой-Беловой, опубликованному на сайте детского омбудсмена, многодетным отцам могут предоставить право на досрочный выход на пенсию. Председатель объединения профсоюзов России СОЦПРОФ Сергей Вострецов поддержал инициативу в своём Telegram-канале.</w:t>
        </w:r>
        <w:r>
          <w:rPr>
            <w:webHidden/>
          </w:rPr>
          <w:tab/>
        </w:r>
        <w:r>
          <w:rPr>
            <w:webHidden/>
          </w:rPr>
          <w:fldChar w:fldCharType="begin"/>
        </w:r>
        <w:r>
          <w:rPr>
            <w:webHidden/>
          </w:rPr>
          <w:instrText xml:space="preserve"> PAGEREF _Toc212618367 \h </w:instrText>
        </w:r>
        <w:r>
          <w:rPr>
            <w:webHidden/>
          </w:rPr>
        </w:r>
        <w:r>
          <w:rPr>
            <w:webHidden/>
          </w:rPr>
          <w:fldChar w:fldCharType="separate"/>
        </w:r>
        <w:r w:rsidR="0019734C">
          <w:rPr>
            <w:webHidden/>
          </w:rPr>
          <w:t>56</w:t>
        </w:r>
        <w:r>
          <w:rPr>
            <w:webHidden/>
          </w:rPr>
          <w:fldChar w:fldCharType="end"/>
        </w:r>
      </w:hyperlink>
    </w:p>
    <w:p w14:paraId="3DEDC48F" w14:textId="0A06CAEF" w:rsidR="001E391C" w:rsidRDefault="001E391C">
      <w:pPr>
        <w:pStyle w:val="21"/>
        <w:tabs>
          <w:tab w:val="right" w:leader="dot" w:pos="9061"/>
        </w:tabs>
        <w:rPr>
          <w:rFonts w:ascii="Calibri" w:hAnsi="Calibri"/>
          <w:noProof/>
          <w:kern w:val="2"/>
          <w:lang w:eastAsia="en-GB"/>
        </w:rPr>
      </w:pPr>
      <w:hyperlink w:anchor="_Toc212618368" w:history="1">
        <w:r w:rsidRPr="00C263FC">
          <w:rPr>
            <w:rStyle w:val="a3"/>
            <w:noProof/>
          </w:rPr>
          <w:t>Bankiros.ru, 28.10.2025, Сколько нужно работать, чтобы получать 22 тысячи на пенсии?</w:t>
        </w:r>
        <w:r>
          <w:rPr>
            <w:noProof/>
            <w:webHidden/>
          </w:rPr>
          <w:tab/>
        </w:r>
        <w:r>
          <w:rPr>
            <w:noProof/>
            <w:webHidden/>
          </w:rPr>
          <w:fldChar w:fldCharType="begin"/>
        </w:r>
        <w:r>
          <w:rPr>
            <w:noProof/>
            <w:webHidden/>
          </w:rPr>
          <w:instrText xml:space="preserve"> PAGEREF _Toc212618368 \h </w:instrText>
        </w:r>
        <w:r>
          <w:rPr>
            <w:noProof/>
            <w:webHidden/>
          </w:rPr>
        </w:r>
        <w:r>
          <w:rPr>
            <w:noProof/>
            <w:webHidden/>
          </w:rPr>
          <w:fldChar w:fldCharType="separate"/>
        </w:r>
        <w:r w:rsidR="0019734C">
          <w:rPr>
            <w:noProof/>
            <w:webHidden/>
          </w:rPr>
          <w:t>57</w:t>
        </w:r>
        <w:r>
          <w:rPr>
            <w:noProof/>
            <w:webHidden/>
          </w:rPr>
          <w:fldChar w:fldCharType="end"/>
        </w:r>
      </w:hyperlink>
    </w:p>
    <w:p w14:paraId="659A7438" w14:textId="4B0B6403" w:rsidR="001E391C" w:rsidRDefault="001E391C">
      <w:pPr>
        <w:pStyle w:val="31"/>
        <w:rPr>
          <w:rFonts w:ascii="Calibri" w:hAnsi="Calibri"/>
          <w:kern w:val="2"/>
          <w:lang w:eastAsia="en-GB"/>
        </w:rPr>
      </w:pPr>
      <w:hyperlink w:anchor="_Toc212618369" w:history="1">
        <w:r w:rsidRPr="00C263FC">
          <w:rPr>
            <w:rStyle w:val="a3"/>
          </w:rPr>
          <w:t>Российская пенсионная система устроена так, что размер пенсии напрямую зависит от количества накопленных пенсионных баллов. Если человек трудоустроен официально, то за него работодатель делает взносы в Пенсионный фонд - и эти взносы превращаются в баллы. Чем выше зарплата и чем дольше стаж, тем больше баллов.</w:t>
        </w:r>
        <w:r>
          <w:rPr>
            <w:webHidden/>
          </w:rPr>
          <w:tab/>
        </w:r>
        <w:r>
          <w:rPr>
            <w:webHidden/>
          </w:rPr>
          <w:fldChar w:fldCharType="begin"/>
        </w:r>
        <w:r>
          <w:rPr>
            <w:webHidden/>
          </w:rPr>
          <w:instrText xml:space="preserve"> PAGEREF _Toc212618369 \h </w:instrText>
        </w:r>
        <w:r>
          <w:rPr>
            <w:webHidden/>
          </w:rPr>
        </w:r>
        <w:r>
          <w:rPr>
            <w:webHidden/>
          </w:rPr>
          <w:fldChar w:fldCharType="separate"/>
        </w:r>
        <w:r w:rsidR="0019734C">
          <w:rPr>
            <w:webHidden/>
          </w:rPr>
          <w:t>57</w:t>
        </w:r>
        <w:r>
          <w:rPr>
            <w:webHidden/>
          </w:rPr>
          <w:fldChar w:fldCharType="end"/>
        </w:r>
      </w:hyperlink>
    </w:p>
    <w:p w14:paraId="7169731D" w14:textId="57830E1C" w:rsidR="001E391C" w:rsidRDefault="001E391C">
      <w:pPr>
        <w:pStyle w:val="21"/>
        <w:tabs>
          <w:tab w:val="right" w:leader="dot" w:pos="9061"/>
        </w:tabs>
        <w:rPr>
          <w:rFonts w:ascii="Calibri" w:hAnsi="Calibri"/>
          <w:noProof/>
          <w:kern w:val="2"/>
          <w:lang w:eastAsia="en-GB"/>
        </w:rPr>
      </w:pPr>
      <w:hyperlink w:anchor="_Toc212618370" w:history="1">
        <w:r w:rsidRPr="00C263FC">
          <w:rPr>
            <w:rStyle w:val="a3"/>
            <w:noProof/>
          </w:rPr>
          <w:t>ФедералПресс, 28.10.2025, Экономист Балынин объяснил, кто из россиян имеет право на две пенсии</w:t>
        </w:r>
        <w:r>
          <w:rPr>
            <w:noProof/>
            <w:webHidden/>
          </w:rPr>
          <w:tab/>
        </w:r>
        <w:r>
          <w:rPr>
            <w:noProof/>
            <w:webHidden/>
          </w:rPr>
          <w:fldChar w:fldCharType="begin"/>
        </w:r>
        <w:r>
          <w:rPr>
            <w:noProof/>
            <w:webHidden/>
          </w:rPr>
          <w:instrText xml:space="preserve"> PAGEREF _Toc212618370 \h </w:instrText>
        </w:r>
        <w:r>
          <w:rPr>
            <w:noProof/>
            <w:webHidden/>
          </w:rPr>
        </w:r>
        <w:r>
          <w:rPr>
            <w:noProof/>
            <w:webHidden/>
          </w:rPr>
          <w:fldChar w:fldCharType="separate"/>
        </w:r>
        <w:r w:rsidR="0019734C">
          <w:rPr>
            <w:noProof/>
            <w:webHidden/>
          </w:rPr>
          <w:t>59</w:t>
        </w:r>
        <w:r>
          <w:rPr>
            <w:noProof/>
            <w:webHidden/>
          </w:rPr>
          <w:fldChar w:fldCharType="end"/>
        </w:r>
      </w:hyperlink>
    </w:p>
    <w:p w14:paraId="75721984" w14:textId="60CCC410" w:rsidR="001E391C" w:rsidRDefault="001E391C">
      <w:pPr>
        <w:pStyle w:val="31"/>
        <w:rPr>
          <w:rFonts w:ascii="Calibri" w:hAnsi="Calibri"/>
          <w:kern w:val="2"/>
          <w:lang w:eastAsia="en-GB"/>
        </w:rPr>
      </w:pPr>
      <w:hyperlink w:anchor="_Toc212618371" w:history="1">
        <w:r w:rsidRPr="00C263FC">
          <w:rPr>
            <w:rStyle w:val="a3"/>
          </w:rPr>
          <w:t>Некоторые россияне имеют право на две пенсии одновременно. Об этом «ФедералПресс» рассказал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_Toc212618371 \h </w:instrText>
        </w:r>
        <w:r>
          <w:rPr>
            <w:webHidden/>
          </w:rPr>
        </w:r>
        <w:r>
          <w:rPr>
            <w:webHidden/>
          </w:rPr>
          <w:fldChar w:fldCharType="separate"/>
        </w:r>
        <w:r w:rsidR="0019734C">
          <w:rPr>
            <w:webHidden/>
          </w:rPr>
          <w:t>59</w:t>
        </w:r>
        <w:r>
          <w:rPr>
            <w:webHidden/>
          </w:rPr>
          <w:fldChar w:fldCharType="end"/>
        </w:r>
      </w:hyperlink>
    </w:p>
    <w:p w14:paraId="3549D211" w14:textId="1EC56559" w:rsidR="001E391C" w:rsidRDefault="001E391C">
      <w:pPr>
        <w:pStyle w:val="21"/>
        <w:tabs>
          <w:tab w:val="right" w:leader="dot" w:pos="9061"/>
        </w:tabs>
        <w:rPr>
          <w:rFonts w:ascii="Calibri" w:hAnsi="Calibri"/>
          <w:noProof/>
          <w:kern w:val="2"/>
          <w:lang w:eastAsia="en-GB"/>
        </w:rPr>
      </w:pPr>
      <w:hyperlink w:anchor="_Toc212618372" w:history="1">
        <w:r w:rsidRPr="00C263FC">
          <w:rPr>
            <w:rStyle w:val="a3"/>
            <w:noProof/>
          </w:rPr>
          <w:t>PRIMPRESS, 28.10.2025, Пенсионеров призвали подать заявление на новое пособие. Нужно успеть до 31 октября</w:t>
        </w:r>
        <w:r>
          <w:rPr>
            <w:noProof/>
            <w:webHidden/>
          </w:rPr>
          <w:tab/>
        </w:r>
        <w:r>
          <w:rPr>
            <w:noProof/>
            <w:webHidden/>
          </w:rPr>
          <w:fldChar w:fldCharType="begin"/>
        </w:r>
        <w:r>
          <w:rPr>
            <w:noProof/>
            <w:webHidden/>
          </w:rPr>
          <w:instrText xml:space="preserve"> PAGEREF _Toc212618372 \h </w:instrText>
        </w:r>
        <w:r>
          <w:rPr>
            <w:noProof/>
            <w:webHidden/>
          </w:rPr>
        </w:r>
        <w:r>
          <w:rPr>
            <w:noProof/>
            <w:webHidden/>
          </w:rPr>
          <w:fldChar w:fldCharType="separate"/>
        </w:r>
        <w:r w:rsidR="0019734C">
          <w:rPr>
            <w:noProof/>
            <w:webHidden/>
          </w:rPr>
          <w:t>60</w:t>
        </w:r>
        <w:r>
          <w:rPr>
            <w:noProof/>
            <w:webHidden/>
          </w:rPr>
          <w:fldChar w:fldCharType="end"/>
        </w:r>
      </w:hyperlink>
    </w:p>
    <w:p w14:paraId="6C0CAC6A" w14:textId="12CBEE9F" w:rsidR="001E391C" w:rsidRDefault="001E391C">
      <w:pPr>
        <w:pStyle w:val="31"/>
        <w:rPr>
          <w:rFonts w:ascii="Calibri" w:hAnsi="Calibri"/>
          <w:kern w:val="2"/>
          <w:lang w:eastAsia="en-GB"/>
        </w:rPr>
      </w:pPr>
      <w:hyperlink w:anchor="_Toc212618373" w:history="1">
        <w:r w:rsidRPr="00C263FC">
          <w:rPr>
            <w:rStyle w:val="a3"/>
          </w:rPr>
          <w:t>Пенсионерам рассказали о новом пособии, которое советуют оформить уже на этой неделе. Если успеть до 31 октября, то деньги пожилым людям начислят уже в течение ноября. Об этом рассказал пенсионный эксперт Сергей Власов, сообщает PRIMPRESS.</w:t>
        </w:r>
        <w:r>
          <w:rPr>
            <w:webHidden/>
          </w:rPr>
          <w:tab/>
        </w:r>
        <w:r>
          <w:rPr>
            <w:webHidden/>
          </w:rPr>
          <w:fldChar w:fldCharType="begin"/>
        </w:r>
        <w:r>
          <w:rPr>
            <w:webHidden/>
          </w:rPr>
          <w:instrText xml:space="preserve"> PAGEREF _Toc212618373 \h </w:instrText>
        </w:r>
        <w:r>
          <w:rPr>
            <w:webHidden/>
          </w:rPr>
        </w:r>
        <w:r>
          <w:rPr>
            <w:webHidden/>
          </w:rPr>
          <w:fldChar w:fldCharType="separate"/>
        </w:r>
        <w:r w:rsidR="0019734C">
          <w:rPr>
            <w:webHidden/>
          </w:rPr>
          <w:t>60</w:t>
        </w:r>
        <w:r>
          <w:rPr>
            <w:webHidden/>
          </w:rPr>
          <w:fldChar w:fldCharType="end"/>
        </w:r>
      </w:hyperlink>
    </w:p>
    <w:p w14:paraId="3D3F6155" w14:textId="474432CE" w:rsidR="001E391C" w:rsidRDefault="001E391C">
      <w:pPr>
        <w:pStyle w:val="21"/>
        <w:tabs>
          <w:tab w:val="right" w:leader="dot" w:pos="9061"/>
        </w:tabs>
        <w:rPr>
          <w:rFonts w:ascii="Calibri" w:hAnsi="Calibri"/>
          <w:noProof/>
          <w:kern w:val="2"/>
          <w:lang w:eastAsia="en-GB"/>
        </w:rPr>
      </w:pPr>
      <w:hyperlink w:anchor="_Toc212618374" w:history="1">
        <w:r w:rsidRPr="00C263FC">
          <w:rPr>
            <w:rStyle w:val="a3"/>
            <w:noProof/>
          </w:rPr>
          <w:t>Экология Севера, 28.10.2025, Работают больше, а получат меньше: зумерам предсказали пенсию</w:t>
        </w:r>
        <w:r>
          <w:rPr>
            <w:noProof/>
            <w:webHidden/>
          </w:rPr>
          <w:tab/>
        </w:r>
        <w:r>
          <w:rPr>
            <w:noProof/>
            <w:webHidden/>
          </w:rPr>
          <w:fldChar w:fldCharType="begin"/>
        </w:r>
        <w:r>
          <w:rPr>
            <w:noProof/>
            <w:webHidden/>
          </w:rPr>
          <w:instrText xml:space="preserve"> PAGEREF _Toc212618374 \h </w:instrText>
        </w:r>
        <w:r>
          <w:rPr>
            <w:noProof/>
            <w:webHidden/>
          </w:rPr>
        </w:r>
        <w:r>
          <w:rPr>
            <w:noProof/>
            <w:webHidden/>
          </w:rPr>
          <w:fldChar w:fldCharType="separate"/>
        </w:r>
        <w:r w:rsidR="0019734C">
          <w:rPr>
            <w:noProof/>
            <w:webHidden/>
          </w:rPr>
          <w:t>60</w:t>
        </w:r>
        <w:r>
          <w:rPr>
            <w:noProof/>
            <w:webHidden/>
          </w:rPr>
          <w:fldChar w:fldCharType="end"/>
        </w:r>
      </w:hyperlink>
    </w:p>
    <w:p w14:paraId="4385D96A" w14:textId="12CAF8A7" w:rsidR="001E391C" w:rsidRDefault="001E391C">
      <w:pPr>
        <w:pStyle w:val="31"/>
        <w:rPr>
          <w:rFonts w:ascii="Calibri" w:hAnsi="Calibri"/>
          <w:kern w:val="2"/>
          <w:lang w:eastAsia="en-GB"/>
        </w:rPr>
      </w:pPr>
      <w:hyperlink w:anchor="_Toc212618375" w:history="1">
        <w:r w:rsidRPr="00C263FC">
          <w:rPr>
            <w:rStyle w:val="a3"/>
          </w:rPr>
          <w:t>Россияне, родившиеся после 1995 года и относящиеся к поколению зумеров, могут в будущем рассчитывать на страховую пенсию в диапазоне от 25 до 40 тысяч рублей в месяц. Такой прогноз озвучил эксперт по фондовому рынку компании "Гарда Капитал" Кирилл Селезнёв, анализируя текущее состояние пенсионной системы и её перспективы на ближайшие десятилетия.</w:t>
        </w:r>
        <w:r>
          <w:rPr>
            <w:webHidden/>
          </w:rPr>
          <w:tab/>
        </w:r>
        <w:r>
          <w:rPr>
            <w:webHidden/>
          </w:rPr>
          <w:fldChar w:fldCharType="begin"/>
        </w:r>
        <w:r>
          <w:rPr>
            <w:webHidden/>
          </w:rPr>
          <w:instrText xml:space="preserve"> PAGEREF _Toc212618375 \h </w:instrText>
        </w:r>
        <w:r>
          <w:rPr>
            <w:webHidden/>
          </w:rPr>
        </w:r>
        <w:r>
          <w:rPr>
            <w:webHidden/>
          </w:rPr>
          <w:fldChar w:fldCharType="separate"/>
        </w:r>
        <w:r w:rsidR="0019734C">
          <w:rPr>
            <w:webHidden/>
          </w:rPr>
          <w:t>60</w:t>
        </w:r>
        <w:r>
          <w:rPr>
            <w:webHidden/>
          </w:rPr>
          <w:fldChar w:fldCharType="end"/>
        </w:r>
      </w:hyperlink>
    </w:p>
    <w:p w14:paraId="00F281B1" w14:textId="346480C7" w:rsidR="001E391C" w:rsidRDefault="001E391C">
      <w:pPr>
        <w:pStyle w:val="21"/>
        <w:tabs>
          <w:tab w:val="right" w:leader="dot" w:pos="9061"/>
        </w:tabs>
        <w:rPr>
          <w:rFonts w:ascii="Calibri" w:hAnsi="Calibri"/>
          <w:noProof/>
          <w:kern w:val="2"/>
          <w:lang w:eastAsia="en-GB"/>
        </w:rPr>
      </w:pPr>
      <w:hyperlink w:anchor="_Toc212618376" w:history="1">
        <w:r w:rsidRPr="00C263FC">
          <w:rPr>
            <w:rStyle w:val="a3"/>
            <w:noProof/>
          </w:rPr>
          <w:t>Аргументы недели, 29.10.2025, Пенсия: добро пожаловать или посторонним вход запрещён?</w:t>
        </w:r>
        <w:r>
          <w:rPr>
            <w:noProof/>
            <w:webHidden/>
          </w:rPr>
          <w:tab/>
        </w:r>
        <w:r>
          <w:rPr>
            <w:noProof/>
            <w:webHidden/>
          </w:rPr>
          <w:fldChar w:fldCharType="begin"/>
        </w:r>
        <w:r>
          <w:rPr>
            <w:noProof/>
            <w:webHidden/>
          </w:rPr>
          <w:instrText xml:space="preserve"> PAGEREF _Toc212618376 \h </w:instrText>
        </w:r>
        <w:r>
          <w:rPr>
            <w:noProof/>
            <w:webHidden/>
          </w:rPr>
        </w:r>
        <w:r>
          <w:rPr>
            <w:noProof/>
            <w:webHidden/>
          </w:rPr>
          <w:fldChar w:fldCharType="separate"/>
        </w:r>
        <w:r w:rsidR="0019734C">
          <w:rPr>
            <w:noProof/>
            <w:webHidden/>
          </w:rPr>
          <w:t>64</w:t>
        </w:r>
        <w:r>
          <w:rPr>
            <w:noProof/>
            <w:webHidden/>
          </w:rPr>
          <w:fldChar w:fldCharType="end"/>
        </w:r>
      </w:hyperlink>
    </w:p>
    <w:p w14:paraId="72661008" w14:textId="22ED9843" w:rsidR="001E391C" w:rsidRDefault="001E391C">
      <w:pPr>
        <w:pStyle w:val="31"/>
        <w:rPr>
          <w:rFonts w:ascii="Calibri" w:hAnsi="Calibri"/>
          <w:kern w:val="2"/>
          <w:lang w:eastAsia="en-GB"/>
        </w:rPr>
      </w:pPr>
      <w:hyperlink w:anchor="_Toc212618377" w:history="1">
        <w:r w:rsidRPr="00C263FC">
          <w:rPr>
            <w:rStyle w:val="a3"/>
          </w:rPr>
          <w:t>«Все там будем». Это я не о рае или аде (кому что нравится и кто что заслужил), это о заслуженном отдыхе, или, говоря проще, пенсии. Многие о ней мечтают, многие её боятся. Но это неизбежность.</w:t>
        </w:r>
        <w:r>
          <w:rPr>
            <w:webHidden/>
          </w:rPr>
          <w:tab/>
        </w:r>
        <w:r>
          <w:rPr>
            <w:webHidden/>
          </w:rPr>
          <w:fldChar w:fldCharType="begin"/>
        </w:r>
        <w:r>
          <w:rPr>
            <w:webHidden/>
          </w:rPr>
          <w:instrText xml:space="preserve"> PAGEREF _Toc212618377 \h </w:instrText>
        </w:r>
        <w:r>
          <w:rPr>
            <w:webHidden/>
          </w:rPr>
        </w:r>
        <w:r>
          <w:rPr>
            <w:webHidden/>
          </w:rPr>
          <w:fldChar w:fldCharType="separate"/>
        </w:r>
        <w:r w:rsidR="0019734C">
          <w:rPr>
            <w:webHidden/>
          </w:rPr>
          <w:t>64</w:t>
        </w:r>
        <w:r>
          <w:rPr>
            <w:webHidden/>
          </w:rPr>
          <w:fldChar w:fldCharType="end"/>
        </w:r>
      </w:hyperlink>
    </w:p>
    <w:p w14:paraId="5081ED9B" w14:textId="11077BAD" w:rsidR="001E391C" w:rsidRDefault="001E391C">
      <w:pPr>
        <w:pStyle w:val="21"/>
        <w:tabs>
          <w:tab w:val="right" w:leader="dot" w:pos="9061"/>
        </w:tabs>
        <w:rPr>
          <w:rFonts w:ascii="Calibri" w:hAnsi="Calibri"/>
          <w:noProof/>
          <w:kern w:val="2"/>
          <w:lang w:eastAsia="en-GB"/>
        </w:rPr>
      </w:pPr>
      <w:hyperlink w:anchor="_Toc212618378" w:history="1">
        <w:r w:rsidRPr="00C263FC">
          <w:rPr>
            <w:rStyle w:val="a3"/>
            <w:noProof/>
          </w:rPr>
          <w:t>Военные пенсионеры за Россию и ее вооруженные силы, 28.10.2025, Полный расклад по повышению военных пенсий в 2026 году: все этапы от января до октября с комментариями экспертов</w:t>
        </w:r>
        <w:r>
          <w:rPr>
            <w:noProof/>
            <w:webHidden/>
          </w:rPr>
          <w:tab/>
        </w:r>
        <w:r>
          <w:rPr>
            <w:noProof/>
            <w:webHidden/>
          </w:rPr>
          <w:fldChar w:fldCharType="begin"/>
        </w:r>
        <w:r>
          <w:rPr>
            <w:noProof/>
            <w:webHidden/>
          </w:rPr>
          <w:instrText xml:space="preserve"> PAGEREF _Toc212618378 \h </w:instrText>
        </w:r>
        <w:r>
          <w:rPr>
            <w:noProof/>
            <w:webHidden/>
          </w:rPr>
        </w:r>
        <w:r>
          <w:rPr>
            <w:noProof/>
            <w:webHidden/>
          </w:rPr>
          <w:fldChar w:fldCharType="separate"/>
        </w:r>
        <w:r w:rsidR="0019734C">
          <w:rPr>
            <w:noProof/>
            <w:webHidden/>
          </w:rPr>
          <w:t>67</w:t>
        </w:r>
        <w:r>
          <w:rPr>
            <w:noProof/>
            <w:webHidden/>
          </w:rPr>
          <w:fldChar w:fldCharType="end"/>
        </w:r>
      </w:hyperlink>
    </w:p>
    <w:p w14:paraId="23852B80" w14:textId="60DFEEAC" w:rsidR="001E391C" w:rsidRDefault="001E391C">
      <w:pPr>
        <w:pStyle w:val="31"/>
        <w:rPr>
          <w:rFonts w:ascii="Calibri" w:hAnsi="Calibri"/>
          <w:kern w:val="2"/>
          <w:lang w:eastAsia="en-GB"/>
        </w:rPr>
      </w:pPr>
      <w:hyperlink w:anchor="_Toc212618379" w:history="1">
        <w:r w:rsidRPr="00C263FC">
          <w:rPr>
            <w:rStyle w:val="a3"/>
          </w:rPr>
          <w:t>В мире государственных пенсий есть свои законы жанра: пока статистики с триумфом объявляют об «усмирении» инфляции, кошельки военных пенсионеров живут по суровой арифметике выживания. Ожиданиям о стопроцентном расчетном коэффициенте и индексации, которая догоняет реальность, вновь говорят: «Добро пожаловать в 2026 год, здесь вас ждет проверенная временем формула - скромная прибавка и вечно молодой «понижающий» коэффициент».</w:t>
        </w:r>
        <w:r>
          <w:rPr>
            <w:webHidden/>
          </w:rPr>
          <w:tab/>
        </w:r>
        <w:r>
          <w:rPr>
            <w:webHidden/>
          </w:rPr>
          <w:fldChar w:fldCharType="begin"/>
        </w:r>
        <w:r>
          <w:rPr>
            <w:webHidden/>
          </w:rPr>
          <w:instrText xml:space="preserve"> PAGEREF _Toc212618379 \h </w:instrText>
        </w:r>
        <w:r>
          <w:rPr>
            <w:webHidden/>
          </w:rPr>
        </w:r>
        <w:r>
          <w:rPr>
            <w:webHidden/>
          </w:rPr>
          <w:fldChar w:fldCharType="separate"/>
        </w:r>
        <w:r w:rsidR="0019734C">
          <w:rPr>
            <w:webHidden/>
          </w:rPr>
          <w:t>67</w:t>
        </w:r>
        <w:r>
          <w:rPr>
            <w:webHidden/>
          </w:rPr>
          <w:fldChar w:fldCharType="end"/>
        </w:r>
      </w:hyperlink>
    </w:p>
    <w:p w14:paraId="46E29F52" w14:textId="2A210C0A" w:rsidR="001E391C" w:rsidRDefault="001E391C">
      <w:pPr>
        <w:pStyle w:val="21"/>
        <w:tabs>
          <w:tab w:val="right" w:leader="dot" w:pos="9061"/>
        </w:tabs>
        <w:rPr>
          <w:rFonts w:ascii="Calibri" w:hAnsi="Calibri"/>
          <w:noProof/>
          <w:kern w:val="2"/>
          <w:lang w:eastAsia="en-GB"/>
        </w:rPr>
      </w:pPr>
      <w:hyperlink w:anchor="_Toc212618380" w:history="1">
        <w:r w:rsidRPr="00C263FC">
          <w:rPr>
            <w:rStyle w:val="a3"/>
            <w:noProof/>
          </w:rPr>
          <w:t>Военные пенсионеры за Россию и ее вооруженные силы, 25.10.2025, «Шиш с маслом нам добавят, а не пенсии»: люди уже не верят красивым словам слуг народа</w:t>
        </w:r>
        <w:r>
          <w:rPr>
            <w:noProof/>
            <w:webHidden/>
          </w:rPr>
          <w:tab/>
        </w:r>
        <w:r>
          <w:rPr>
            <w:noProof/>
            <w:webHidden/>
          </w:rPr>
          <w:fldChar w:fldCharType="begin"/>
        </w:r>
        <w:r>
          <w:rPr>
            <w:noProof/>
            <w:webHidden/>
          </w:rPr>
          <w:instrText xml:space="preserve"> PAGEREF _Toc212618380 \h </w:instrText>
        </w:r>
        <w:r>
          <w:rPr>
            <w:noProof/>
            <w:webHidden/>
          </w:rPr>
        </w:r>
        <w:r>
          <w:rPr>
            <w:noProof/>
            <w:webHidden/>
          </w:rPr>
          <w:fldChar w:fldCharType="separate"/>
        </w:r>
        <w:r w:rsidR="0019734C">
          <w:rPr>
            <w:noProof/>
            <w:webHidden/>
          </w:rPr>
          <w:t>75</w:t>
        </w:r>
        <w:r>
          <w:rPr>
            <w:noProof/>
            <w:webHidden/>
          </w:rPr>
          <w:fldChar w:fldCharType="end"/>
        </w:r>
      </w:hyperlink>
    </w:p>
    <w:p w14:paraId="7F06F41D" w14:textId="7BC7723E" w:rsidR="001E391C" w:rsidRDefault="001E391C">
      <w:pPr>
        <w:pStyle w:val="31"/>
        <w:rPr>
          <w:rFonts w:ascii="Calibri" w:hAnsi="Calibri"/>
          <w:kern w:val="2"/>
          <w:lang w:eastAsia="en-GB"/>
        </w:rPr>
      </w:pPr>
      <w:hyperlink w:anchor="_Toc212618381" w:history="1">
        <w:r w:rsidRPr="00C263FC">
          <w:rPr>
            <w:rStyle w:val="a3"/>
          </w:rPr>
          <w:t>Депутаты думской фракции Справедливая Россия - За Правду" (СРЗП) намерены внести в нижнюю палату парламента законопроект, которым предусматривается введение прогрессивной шкалы доплат к пенсиям на основе нынешней базовой фиксированной выплаты в 8,9 тысячи рублей.</w:t>
        </w:r>
        <w:r>
          <w:rPr>
            <w:webHidden/>
          </w:rPr>
          <w:tab/>
        </w:r>
        <w:r>
          <w:rPr>
            <w:webHidden/>
          </w:rPr>
          <w:fldChar w:fldCharType="begin"/>
        </w:r>
        <w:r>
          <w:rPr>
            <w:webHidden/>
          </w:rPr>
          <w:instrText xml:space="preserve"> PAGEREF _Toc212618381 \h </w:instrText>
        </w:r>
        <w:r>
          <w:rPr>
            <w:webHidden/>
          </w:rPr>
        </w:r>
        <w:r>
          <w:rPr>
            <w:webHidden/>
          </w:rPr>
          <w:fldChar w:fldCharType="separate"/>
        </w:r>
        <w:r w:rsidR="0019734C">
          <w:rPr>
            <w:webHidden/>
          </w:rPr>
          <w:t>75</w:t>
        </w:r>
        <w:r>
          <w:rPr>
            <w:webHidden/>
          </w:rPr>
          <w:fldChar w:fldCharType="end"/>
        </w:r>
      </w:hyperlink>
    </w:p>
    <w:p w14:paraId="48CFE8E2" w14:textId="3BA19088" w:rsidR="001E391C" w:rsidRDefault="001E391C">
      <w:pPr>
        <w:pStyle w:val="12"/>
        <w:tabs>
          <w:tab w:val="right" w:leader="dot" w:pos="9061"/>
        </w:tabs>
        <w:rPr>
          <w:rFonts w:ascii="Calibri" w:hAnsi="Calibri"/>
          <w:b w:val="0"/>
          <w:noProof/>
          <w:kern w:val="2"/>
          <w:sz w:val="24"/>
          <w:lang w:eastAsia="en-GB"/>
        </w:rPr>
      </w:pPr>
      <w:hyperlink w:anchor="_Toc212618382" w:history="1">
        <w:r w:rsidRPr="00C263FC">
          <w:rPr>
            <w:rStyle w:val="a3"/>
            <w:noProof/>
          </w:rPr>
          <w:t>Региональные СМИ</w:t>
        </w:r>
        <w:r>
          <w:rPr>
            <w:noProof/>
            <w:webHidden/>
          </w:rPr>
          <w:tab/>
        </w:r>
        <w:r>
          <w:rPr>
            <w:noProof/>
            <w:webHidden/>
          </w:rPr>
          <w:fldChar w:fldCharType="begin"/>
        </w:r>
        <w:r>
          <w:rPr>
            <w:noProof/>
            <w:webHidden/>
          </w:rPr>
          <w:instrText xml:space="preserve"> PAGEREF _Toc212618382 \h </w:instrText>
        </w:r>
        <w:r>
          <w:rPr>
            <w:noProof/>
            <w:webHidden/>
          </w:rPr>
        </w:r>
        <w:r>
          <w:rPr>
            <w:noProof/>
            <w:webHidden/>
          </w:rPr>
          <w:fldChar w:fldCharType="separate"/>
        </w:r>
        <w:r w:rsidR="0019734C">
          <w:rPr>
            <w:noProof/>
            <w:webHidden/>
          </w:rPr>
          <w:t>77</w:t>
        </w:r>
        <w:r>
          <w:rPr>
            <w:noProof/>
            <w:webHidden/>
          </w:rPr>
          <w:fldChar w:fldCharType="end"/>
        </w:r>
      </w:hyperlink>
    </w:p>
    <w:p w14:paraId="6B25F2C0" w14:textId="6C17F872" w:rsidR="001E391C" w:rsidRDefault="001E391C">
      <w:pPr>
        <w:pStyle w:val="21"/>
        <w:tabs>
          <w:tab w:val="right" w:leader="dot" w:pos="9061"/>
        </w:tabs>
        <w:rPr>
          <w:rFonts w:ascii="Calibri" w:hAnsi="Calibri"/>
          <w:noProof/>
          <w:kern w:val="2"/>
          <w:lang w:eastAsia="en-GB"/>
        </w:rPr>
      </w:pPr>
      <w:hyperlink w:anchor="_Toc212618383" w:history="1">
        <w:r w:rsidRPr="00C263FC">
          <w:rPr>
            <w:rStyle w:val="a3"/>
            <w:noProof/>
          </w:rPr>
          <w:t>АиФ (Санкт-Петербург), 28.10.2025, Важно знать. Кому в Петербурге могут остановить выплату пенсии</w:t>
        </w:r>
        <w:r>
          <w:rPr>
            <w:noProof/>
            <w:webHidden/>
          </w:rPr>
          <w:tab/>
        </w:r>
        <w:r>
          <w:rPr>
            <w:noProof/>
            <w:webHidden/>
          </w:rPr>
          <w:fldChar w:fldCharType="begin"/>
        </w:r>
        <w:r>
          <w:rPr>
            <w:noProof/>
            <w:webHidden/>
          </w:rPr>
          <w:instrText xml:space="preserve"> PAGEREF _Toc212618383 \h </w:instrText>
        </w:r>
        <w:r>
          <w:rPr>
            <w:noProof/>
            <w:webHidden/>
          </w:rPr>
        </w:r>
        <w:r>
          <w:rPr>
            <w:noProof/>
            <w:webHidden/>
          </w:rPr>
          <w:fldChar w:fldCharType="separate"/>
        </w:r>
        <w:r w:rsidR="0019734C">
          <w:rPr>
            <w:noProof/>
            <w:webHidden/>
          </w:rPr>
          <w:t>77</w:t>
        </w:r>
        <w:r>
          <w:rPr>
            <w:noProof/>
            <w:webHidden/>
          </w:rPr>
          <w:fldChar w:fldCharType="end"/>
        </w:r>
      </w:hyperlink>
    </w:p>
    <w:p w14:paraId="29DEA8FC" w14:textId="051CB7F2" w:rsidR="001E391C" w:rsidRDefault="001E391C">
      <w:pPr>
        <w:pStyle w:val="31"/>
        <w:rPr>
          <w:rFonts w:ascii="Calibri" w:hAnsi="Calibri"/>
          <w:kern w:val="2"/>
          <w:lang w:eastAsia="en-GB"/>
        </w:rPr>
      </w:pPr>
      <w:hyperlink w:anchor="_Toc212618384" w:history="1">
        <w:r w:rsidRPr="00C263FC">
          <w:rPr>
            <w:rStyle w:val="a3"/>
          </w:rPr>
          <w:t>Соцфонд имеет право приостановить пенсионные выплаты или вовсе их прекратить. В каких случаях это может произойти, рассказала spb.aif.ru профессор кафедры государственных и муниципальных финансов РЭУ им. Г. В. Плеханова Юлия Финогенова.</w:t>
        </w:r>
        <w:r>
          <w:rPr>
            <w:webHidden/>
          </w:rPr>
          <w:tab/>
        </w:r>
        <w:r>
          <w:rPr>
            <w:webHidden/>
          </w:rPr>
          <w:fldChar w:fldCharType="begin"/>
        </w:r>
        <w:r>
          <w:rPr>
            <w:webHidden/>
          </w:rPr>
          <w:instrText xml:space="preserve"> PAGEREF _Toc212618384 \h </w:instrText>
        </w:r>
        <w:r>
          <w:rPr>
            <w:webHidden/>
          </w:rPr>
        </w:r>
        <w:r>
          <w:rPr>
            <w:webHidden/>
          </w:rPr>
          <w:fldChar w:fldCharType="separate"/>
        </w:r>
        <w:r w:rsidR="0019734C">
          <w:rPr>
            <w:webHidden/>
          </w:rPr>
          <w:t>77</w:t>
        </w:r>
        <w:r>
          <w:rPr>
            <w:webHidden/>
          </w:rPr>
          <w:fldChar w:fldCharType="end"/>
        </w:r>
      </w:hyperlink>
    </w:p>
    <w:p w14:paraId="5E05A17D" w14:textId="7F89BFC2" w:rsidR="001E391C" w:rsidRDefault="001E391C">
      <w:pPr>
        <w:pStyle w:val="12"/>
        <w:tabs>
          <w:tab w:val="right" w:leader="dot" w:pos="9061"/>
        </w:tabs>
        <w:rPr>
          <w:rFonts w:ascii="Calibri" w:hAnsi="Calibri"/>
          <w:b w:val="0"/>
          <w:noProof/>
          <w:kern w:val="2"/>
          <w:sz w:val="24"/>
          <w:lang w:eastAsia="en-GB"/>
        </w:rPr>
      </w:pPr>
      <w:hyperlink w:anchor="_Toc212618385" w:history="1">
        <w:r w:rsidRPr="00C263FC">
          <w:rPr>
            <w:rStyle w:val="a3"/>
            <w:noProof/>
          </w:rPr>
          <w:t>НОВОСТИ МАКРОЭКОНОМИКИ</w:t>
        </w:r>
        <w:r>
          <w:rPr>
            <w:noProof/>
            <w:webHidden/>
          </w:rPr>
          <w:tab/>
        </w:r>
        <w:r>
          <w:rPr>
            <w:noProof/>
            <w:webHidden/>
          </w:rPr>
          <w:fldChar w:fldCharType="begin"/>
        </w:r>
        <w:r>
          <w:rPr>
            <w:noProof/>
            <w:webHidden/>
          </w:rPr>
          <w:instrText xml:space="preserve"> PAGEREF _Toc212618385 \h </w:instrText>
        </w:r>
        <w:r>
          <w:rPr>
            <w:noProof/>
            <w:webHidden/>
          </w:rPr>
        </w:r>
        <w:r>
          <w:rPr>
            <w:noProof/>
            <w:webHidden/>
          </w:rPr>
          <w:fldChar w:fldCharType="separate"/>
        </w:r>
        <w:r w:rsidR="0019734C">
          <w:rPr>
            <w:noProof/>
            <w:webHidden/>
          </w:rPr>
          <w:t>79</w:t>
        </w:r>
        <w:r>
          <w:rPr>
            <w:noProof/>
            <w:webHidden/>
          </w:rPr>
          <w:fldChar w:fldCharType="end"/>
        </w:r>
      </w:hyperlink>
    </w:p>
    <w:p w14:paraId="19111F5D" w14:textId="0B03CB77" w:rsidR="001E391C" w:rsidRDefault="001E391C">
      <w:pPr>
        <w:pStyle w:val="21"/>
        <w:tabs>
          <w:tab w:val="right" w:leader="dot" w:pos="9061"/>
        </w:tabs>
        <w:rPr>
          <w:rFonts w:ascii="Calibri" w:hAnsi="Calibri"/>
          <w:noProof/>
          <w:kern w:val="2"/>
          <w:lang w:eastAsia="en-GB"/>
        </w:rPr>
      </w:pPr>
      <w:hyperlink w:anchor="_Toc212618386" w:history="1">
        <w:r w:rsidRPr="00C263FC">
          <w:rPr>
            <w:rStyle w:val="a3"/>
            <w:noProof/>
          </w:rPr>
          <w:t>Известия, 29.10.2025, Делайте вашу ставку</w:t>
        </w:r>
        <w:r>
          <w:rPr>
            <w:noProof/>
            <w:webHidden/>
          </w:rPr>
          <w:tab/>
        </w:r>
        <w:r>
          <w:rPr>
            <w:noProof/>
            <w:webHidden/>
          </w:rPr>
          <w:fldChar w:fldCharType="begin"/>
        </w:r>
        <w:r>
          <w:rPr>
            <w:noProof/>
            <w:webHidden/>
          </w:rPr>
          <w:instrText xml:space="preserve"> PAGEREF _Toc212618386 \h </w:instrText>
        </w:r>
        <w:r>
          <w:rPr>
            <w:noProof/>
            <w:webHidden/>
          </w:rPr>
        </w:r>
        <w:r>
          <w:rPr>
            <w:noProof/>
            <w:webHidden/>
          </w:rPr>
          <w:fldChar w:fldCharType="separate"/>
        </w:r>
        <w:r w:rsidR="0019734C">
          <w:rPr>
            <w:noProof/>
            <w:webHidden/>
          </w:rPr>
          <w:t>79</w:t>
        </w:r>
        <w:r>
          <w:rPr>
            <w:noProof/>
            <w:webHidden/>
          </w:rPr>
          <w:fldChar w:fldCharType="end"/>
        </w:r>
      </w:hyperlink>
    </w:p>
    <w:p w14:paraId="40ECFC4A" w14:textId="67230716" w:rsidR="001E391C" w:rsidRDefault="001E391C">
      <w:pPr>
        <w:pStyle w:val="31"/>
        <w:rPr>
          <w:rFonts w:ascii="Calibri" w:hAnsi="Calibri"/>
          <w:kern w:val="2"/>
          <w:lang w:eastAsia="en-GB"/>
        </w:rPr>
      </w:pPr>
      <w:hyperlink w:anchor="_Toc212618387" w:history="1">
        <w:r w:rsidRPr="00C263FC">
          <w:rPr>
            <w:rStyle w:val="a3"/>
          </w:rPr>
          <w:t>К концу следующего года регулятор может опустить ставку довольно существенно - до 13%, ожидают опрошенные "Известиями" эксперты. ЦБ продолжит снижать ключевую в 2026-м, сообщила Эльвира Набиуллина, выступая в Госдуме. Сейчас нужно как можно быстрее завершить период высокого роста цен и не допустить переохлаждения экономики, отметила глава Банка России. Однако действовать следует осторожно, чтобы не перечеркнуть весь достигнутый прогресс. Это значит, что приемлемой для бизнеса ставки можно ждать лишь в 2027 году, отмечают эксперты. В то же время рецессии, возможно, получится избежать. Когда инфляция достигнет цели - в материале "Известий".</w:t>
        </w:r>
        <w:r>
          <w:rPr>
            <w:webHidden/>
          </w:rPr>
          <w:tab/>
        </w:r>
        <w:r>
          <w:rPr>
            <w:webHidden/>
          </w:rPr>
          <w:fldChar w:fldCharType="begin"/>
        </w:r>
        <w:r>
          <w:rPr>
            <w:webHidden/>
          </w:rPr>
          <w:instrText xml:space="preserve"> PAGEREF _Toc212618387 \h </w:instrText>
        </w:r>
        <w:r>
          <w:rPr>
            <w:webHidden/>
          </w:rPr>
        </w:r>
        <w:r>
          <w:rPr>
            <w:webHidden/>
          </w:rPr>
          <w:fldChar w:fldCharType="separate"/>
        </w:r>
        <w:r w:rsidR="0019734C">
          <w:rPr>
            <w:webHidden/>
          </w:rPr>
          <w:t>79</w:t>
        </w:r>
        <w:r>
          <w:rPr>
            <w:webHidden/>
          </w:rPr>
          <w:fldChar w:fldCharType="end"/>
        </w:r>
      </w:hyperlink>
    </w:p>
    <w:p w14:paraId="5E9783FD" w14:textId="66B7BB97" w:rsidR="001E391C" w:rsidRDefault="001E391C">
      <w:pPr>
        <w:pStyle w:val="21"/>
        <w:tabs>
          <w:tab w:val="right" w:leader="dot" w:pos="9061"/>
        </w:tabs>
        <w:rPr>
          <w:rFonts w:ascii="Calibri" w:hAnsi="Calibri"/>
          <w:noProof/>
          <w:kern w:val="2"/>
          <w:lang w:eastAsia="en-GB"/>
        </w:rPr>
      </w:pPr>
      <w:hyperlink w:anchor="_Toc212618388" w:history="1">
        <w:r w:rsidRPr="00C263FC">
          <w:rPr>
            <w:rStyle w:val="a3"/>
            <w:noProof/>
          </w:rPr>
          <w:t>Ведомости, 28.10.2025, Рубль в цифровом измерении</w:t>
        </w:r>
        <w:r>
          <w:rPr>
            <w:noProof/>
            <w:webHidden/>
          </w:rPr>
          <w:tab/>
        </w:r>
        <w:r>
          <w:rPr>
            <w:noProof/>
            <w:webHidden/>
          </w:rPr>
          <w:fldChar w:fldCharType="begin"/>
        </w:r>
        <w:r>
          <w:rPr>
            <w:noProof/>
            <w:webHidden/>
          </w:rPr>
          <w:instrText xml:space="preserve"> PAGEREF _Toc212618388 \h </w:instrText>
        </w:r>
        <w:r>
          <w:rPr>
            <w:noProof/>
            <w:webHidden/>
          </w:rPr>
        </w:r>
        <w:r>
          <w:rPr>
            <w:noProof/>
            <w:webHidden/>
          </w:rPr>
          <w:fldChar w:fldCharType="separate"/>
        </w:r>
        <w:r w:rsidR="0019734C">
          <w:rPr>
            <w:noProof/>
            <w:webHidden/>
          </w:rPr>
          <w:t>81</w:t>
        </w:r>
        <w:r>
          <w:rPr>
            <w:noProof/>
            <w:webHidden/>
          </w:rPr>
          <w:fldChar w:fldCharType="end"/>
        </w:r>
      </w:hyperlink>
    </w:p>
    <w:p w14:paraId="75AF6A55" w14:textId="0E436323" w:rsidR="001E391C" w:rsidRDefault="001E391C">
      <w:pPr>
        <w:pStyle w:val="31"/>
        <w:rPr>
          <w:rFonts w:ascii="Calibri" w:hAnsi="Calibri"/>
          <w:kern w:val="2"/>
          <w:lang w:eastAsia="en-GB"/>
        </w:rPr>
      </w:pPr>
      <w:hyperlink w:anchor="_Toc212618389" w:history="1">
        <w:r w:rsidRPr="00C263FC">
          <w:rPr>
            <w:rStyle w:val="a3"/>
          </w:rPr>
          <w:t>Современный этап развития финансовых систем характеризуется необратимой и повсеместной тенденцией к росту доли безналичных расчетов - эта глобальная трансформация, наблюдаемая как в России, так и за рубежом, детерминирована комплексом объективных факторов. Как отмечают эксперты Финансового университета при Правительстве Российской Федерации, доценты Кафедры банковского дела и монетарного регулирования Финансового факультета, кандидат экономических наук Ризванова Ирина Азатовна и доктор экономических наук Дюдикова Екатерина Ивановна ключевыми драйверами данного процесса являются экспансия финтех-компаний и ускорение внедрения финансовых инноваций, активная поддержка регуляторами цифровизации экономики, развитие экосистемного подхода в банковском бизнесе, а также растущие требования потребителей к скорости, простоте и качеству платежных сервисов.</w:t>
        </w:r>
        <w:r>
          <w:rPr>
            <w:webHidden/>
          </w:rPr>
          <w:tab/>
        </w:r>
        <w:r>
          <w:rPr>
            <w:webHidden/>
          </w:rPr>
          <w:fldChar w:fldCharType="begin"/>
        </w:r>
        <w:r>
          <w:rPr>
            <w:webHidden/>
          </w:rPr>
          <w:instrText xml:space="preserve"> PAGEREF _Toc212618389 \h </w:instrText>
        </w:r>
        <w:r>
          <w:rPr>
            <w:webHidden/>
          </w:rPr>
        </w:r>
        <w:r>
          <w:rPr>
            <w:webHidden/>
          </w:rPr>
          <w:fldChar w:fldCharType="separate"/>
        </w:r>
        <w:r w:rsidR="0019734C">
          <w:rPr>
            <w:webHidden/>
          </w:rPr>
          <w:t>81</w:t>
        </w:r>
        <w:r>
          <w:rPr>
            <w:webHidden/>
          </w:rPr>
          <w:fldChar w:fldCharType="end"/>
        </w:r>
      </w:hyperlink>
    </w:p>
    <w:p w14:paraId="658F2E85" w14:textId="6BE65E90" w:rsidR="001E391C" w:rsidRDefault="001E391C">
      <w:pPr>
        <w:pStyle w:val="21"/>
        <w:tabs>
          <w:tab w:val="right" w:leader="dot" w:pos="9061"/>
        </w:tabs>
        <w:rPr>
          <w:rFonts w:ascii="Calibri" w:hAnsi="Calibri"/>
          <w:noProof/>
          <w:kern w:val="2"/>
          <w:lang w:eastAsia="en-GB"/>
        </w:rPr>
      </w:pPr>
      <w:hyperlink w:anchor="_Toc212618390" w:history="1">
        <w:r w:rsidRPr="00C263FC">
          <w:rPr>
            <w:rStyle w:val="a3"/>
            <w:noProof/>
          </w:rPr>
          <w:t>МК, 28.10.2025, Эксперимент с налогом для самозанятых в России могут завершить досрочно</w:t>
        </w:r>
        <w:r>
          <w:rPr>
            <w:noProof/>
            <w:webHidden/>
          </w:rPr>
          <w:tab/>
        </w:r>
        <w:r>
          <w:rPr>
            <w:noProof/>
            <w:webHidden/>
          </w:rPr>
          <w:fldChar w:fldCharType="begin"/>
        </w:r>
        <w:r>
          <w:rPr>
            <w:noProof/>
            <w:webHidden/>
          </w:rPr>
          <w:instrText xml:space="preserve"> PAGEREF _Toc212618390 \h </w:instrText>
        </w:r>
        <w:r>
          <w:rPr>
            <w:noProof/>
            <w:webHidden/>
          </w:rPr>
        </w:r>
        <w:r>
          <w:rPr>
            <w:noProof/>
            <w:webHidden/>
          </w:rPr>
          <w:fldChar w:fldCharType="separate"/>
        </w:r>
        <w:r w:rsidR="0019734C">
          <w:rPr>
            <w:noProof/>
            <w:webHidden/>
          </w:rPr>
          <w:t>82</w:t>
        </w:r>
        <w:r>
          <w:rPr>
            <w:noProof/>
            <w:webHidden/>
          </w:rPr>
          <w:fldChar w:fldCharType="end"/>
        </w:r>
      </w:hyperlink>
    </w:p>
    <w:p w14:paraId="40F89708" w14:textId="04A39A80" w:rsidR="001E391C" w:rsidRDefault="001E391C">
      <w:pPr>
        <w:pStyle w:val="31"/>
        <w:rPr>
          <w:rFonts w:ascii="Calibri" w:hAnsi="Calibri"/>
          <w:kern w:val="2"/>
          <w:lang w:eastAsia="en-GB"/>
        </w:rPr>
      </w:pPr>
      <w:hyperlink w:anchor="_Toc212618391" w:history="1">
        <w:r w:rsidRPr="00C263FC">
          <w:rPr>
            <w:rStyle w:val="a3"/>
          </w:rPr>
          <w:t>В России на два года раньше могут завершить эксперимент по налоговому режиму для самозанятых граждан. С такой инициативой выступил в начале октября Совет Федераций. Сенаторы рекомендовали кабинету министров оценить, как работает режим налога на профессиональный доход (НПД), а также проработать возможное его завершение не в 2028 году, а уже в 2026-м. Правда, затем «сильные мира сего» пообещали сохранить его действие на весь установленный срок. Чего на самом деле добиваются власти такими инициативами, «МК» рассказали эксперты.</w:t>
        </w:r>
        <w:r>
          <w:rPr>
            <w:webHidden/>
          </w:rPr>
          <w:tab/>
        </w:r>
        <w:r>
          <w:rPr>
            <w:webHidden/>
          </w:rPr>
          <w:fldChar w:fldCharType="begin"/>
        </w:r>
        <w:r>
          <w:rPr>
            <w:webHidden/>
          </w:rPr>
          <w:instrText xml:space="preserve"> PAGEREF _Toc212618391 \h </w:instrText>
        </w:r>
        <w:r>
          <w:rPr>
            <w:webHidden/>
          </w:rPr>
        </w:r>
        <w:r>
          <w:rPr>
            <w:webHidden/>
          </w:rPr>
          <w:fldChar w:fldCharType="separate"/>
        </w:r>
        <w:r w:rsidR="0019734C">
          <w:rPr>
            <w:webHidden/>
          </w:rPr>
          <w:t>82</w:t>
        </w:r>
        <w:r>
          <w:rPr>
            <w:webHidden/>
          </w:rPr>
          <w:fldChar w:fldCharType="end"/>
        </w:r>
      </w:hyperlink>
    </w:p>
    <w:p w14:paraId="1BC6EB45" w14:textId="064CD8BC" w:rsidR="001E391C" w:rsidRDefault="001E391C">
      <w:pPr>
        <w:pStyle w:val="21"/>
        <w:tabs>
          <w:tab w:val="right" w:leader="dot" w:pos="9061"/>
        </w:tabs>
        <w:rPr>
          <w:rFonts w:ascii="Calibri" w:hAnsi="Calibri"/>
          <w:noProof/>
          <w:kern w:val="2"/>
          <w:lang w:eastAsia="en-GB"/>
        </w:rPr>
      </w:pPr>
      <w:hyperlink w:anchor="_Toc212618392" w:history="1">
        <w:r w:rsidRPr="00C263FC">
          <w:rPr>
            <w:rStyle w:val="a3"/>
            <w:noProof/>
          </w:rPr>
          <w:t>Парламентская газета, 28.10.2025, ФНС недосчиталась 4,5 миллиона активных самозанятых</w:t>
        </w:r>
        <w:r>
          <w:rPr>
            <w:noProof/>
            <w:webHidden/>
          </w:rPr>
          <w:tab/>
        </w:r>
        <w:r>
          <w:rPr>
            <w:noProof/>
            <w:webHidden/>
          </w:rPr>
          <w:fldChar w:fldCharType="begin"/>
        </w:r>
        <w:r>
          <w:rPr>
            <w:noProof/>
            <w:webHidden/>
          </w:rPr>
          <w:instrText xml:space="preserve"> PAGEREF _Toc212618392 \h </w:instrText>
        </w:r>
        <w:r>
          <w:rPr>
            <w:noProof/>
            <w:webHidden/>
          </w:rPr>
        </w:r>
        <w:r>
          <w:rPr>
            <w:noProof/>
            <w:webHidden/>
          </w:rPr>
          <w:fldChar w:fldCharType="separate"/>
        </w:r>
        <w:r w:rsidR="0019734C">
          <w:rPr>
            <w:noProof/>
            <w:webHidden/>
          </w:rPr>
          <w:t>85</w:t>
        </w:r>
        <w:r>
          <w:rPr>
            <w:noProof/>
            <w:webHidden/>
          </w:rPr>
          <w:fldChar w:fldCharType="end"/>
        </w:r>
      </w:hyperlink>
    </w:p>
    <w:p w14:paraId="393C75FB" w14:textId="6063D32B" w:rsidR="001E391C" w:rsidRDefault="001E391C">
      <w:pPr>
        <w:pStyle w:val="31"/>
        <w:rPr>
          <w:rFonts w:ascii="Calibri" w:hAnsi="Calibri"/>
          <w:kern w:val="2"/>
          <w:lang w:eastAsia="en-GB"/>
        </w:rPr>
      </w:pPr>
      <w:hyperlink w:anchor="_Toc212618393" w:history="1">
        <w:r w:rsidRPr="00C263FC">
          <w:rPr>
            <w:rStyle w:val="a3"/>
          </w:rPr>
          <w:t>За последние пять лет количество зарегистрированных самозанятых выросло почти в девять раз, и по состоянию на сентябрь 2025 года их численность превышает уже 14 миллионов человек. При этом основную часть налогов на сумму 96 миллиардов в прошлом году заплатили лишь 7,7 миллиона самозанятых. Вместе с тем данные Минтруда и ФНС свидетельствуют, что 84 процента из проверенных ведомствами предприятий злоупотребляют льготным налоговым режимом и переводят на него свой персонал для минимизации налоговых отчислений. На круглом столе в Совете Федерации законодатели и представители профильных министерств подвели некоторые итоги внедрения института самозанятости в нашей стране. «Парламентская газета» знакомит читателей с неожиданными выводами участников дискуссии.</w:t>
        </w:r>
        <w:r>
          <w:rPr>
            <w:webHidden/>
          </w:rPr>
          <w:tab/>
        </w:r>
        <w:r>
          <w:rPr>
            <w:webHidden/>
          </w:rPr>
          <w:fldChar w:fldCharType="begin"/>
        </w:r>
        <w:r>
          <w:rPr>
            <w:webHidden/>
          </w:rPr>
          <w:instrText xml:space="preserve"> PAGEREF _Toc212618393 \h </w:instrText>
        </w:r>
        <w:r>
          <w:rPr>
            <w:webHidden/>
          </w:rPr>
        </w:r>
        <w:r>
          <w:rPr>
            <w:webHidden/>
          </w:rPr>
          <w:fldChar w:fldCharType="separate"/>
        </w:r>
        <w:r w:rsidR="0019734C">
          <w:rPr>
            <w:webHidden/>
          </w:rPr>
          <w:t>85</w:t>
        </w:r>
        <w:r>
          <w:rPr>
            <w:webHidden/>
          </w:rPr>
          <w:fldChar w:fldCharType="end"/>
        </w:r>
      </w:hyperlink>
    </w:p>
    <w:p w14:paraId="5F86F5B3" w14:textId="1F27CAFC" w:rsidR="001E391C" w:rsidRDefault="001E391C">
      <w:pPr>
        <w:pStyle w:val="21"/>
        <w:tabs>
          <w:tab w:val="right" w:leader="dot" w:pos="9061"/>
        </w:tabs>
        <w:rPr>
          <w:rFonts w:ascii="Calibri" w:hAnsi="Calibri"/>
          <w:noProof/>
          <w:kern w:val="2"/>
          <w:lang w:eastAsia="en-GB"/>
        </w:rPr>
      </w:pPr>
      <w:hyperlink w:anchor="_Toc212618394" w:history="1">
        <w:r w:rsidRPr="00C263FC">
          <w:rPr>
            <w:rStyle w:val="a3"/>
            <w:noProof/>
          </w:rPr>
          <w:t>РИА Новости, 28.10.2025, Комитет Совфеда поддержал изменения в параметры федерального бюджета РФ на 2025 год</w:t>
        </w:r>
        <w:r>
          <w:rPr>
            <w:noProof/>
            <w:webHidden/>
          </w:rPr>
          <w:tab/>
        </w:r>
        <w:r>
          <w:rPr>
            <w:noProof/>
            <w:webHidden/>
          </w:rPr>
          <w:fldChar w:fldCharType="begin"/>
        </w:r>
        <w:r>
          <w:rPr>
            <w:noProof/>
            <w:webHidden/>
          </w:rPr>
          <w:instrText xml:space="preserve"> PAGEREF _Toc212618394 \h </w:instrText>
        </w:r>
        <w:r>
          <w:rPr>
            <w:noProof/>
            <w:webHidden/>
          </w:rPr>
        </w:r>
        <w:r>
          <w:rPr>
            <w:noProof/>
            <w:webHidden/>
          </w:rPr>
          <w:fldChar w:fldCharType="separate"/>
        </w:r>
        <w:r w:rsidR="0019734C">
          <w:rPr>
            <w:noProof/>
            <w:webHidden/>
          </w:rPr>
          <w:t>87</w:t>
        </w:r>
        <w:r>
          <w:rPr>
            <w:noProof/>
            <w:webHidden/>
          </w:rPr>
          <w:fldChar w:fldCharType="end"/>
        </w:r>
      </w:hyperlink>
    </w:p>
    <w:p w14:paraId="578CB3DC" w14:textId="0AEA5920" w:rsidR="001E391C" w:rsidRDefault="001E391C">
      <w:pPr>
        <w:pStyle w:val="31"/>
        <w:rPr>
          <w:rFonts w:ascii="Calibri" w:hAnsi="Calibri"/>
          <w:kern w:val="2"/>
          <w:lang w:eastAsia="en-GB"/>
        </w:rPr>
      </w:pPr>
      <w:hyperlink w:anchor="_Toc212618395" w:history="1">
        <w:r w:rsidRPr="00C263FC">
          <w:rPr>
            <w:rStyle w:val="a3"/>
          </w:rPr>
          <w:t>Бюджетный комитет Совфеда на заседании во вторник поддержал закон о корректировке параметров федерального бюджета РФ на 2025 год.</w:t>
        </w:r>
        <w:r>
          <w:rPr>
            <w:webHidden/>
          </w:rPr>
          <w:tab/>
        </w:r>
        <w:r>
          <w:rPr>
            <w:webHidden/>
          </w:rPr>
          <w:fldChar w:fldCharType="begin"/>
        </w:r>
        <w:r>
          <w:rPr>
            <w:webHidden/>
          </w:rPr>
          <w:instrText xml:space="preserve"> PAGEREF _Toc212618395 \h </w:instrText>
        </w:r>
        <w:r>
          <w:rPr>
            <w:webHidden/>
          </w:rPr>
        </w:r>
        <w:r>
          <w:rPr>
            <w:webHidden/>
          </w:rPr>
          <w:fldChar w:fldCharType="separate"/>
        </w:r>
        <w:r w:rsidR="0019734C">
          <w:rPr>
            <w:webHidden/>
          </w:rPr>
          <w:t>87</w:t>
        </w:r>
        <w:r>
          <w:rPr>
            <w:webHidden/>
          </w:rPr>
          <w:fldChar w:fldCharType="end"/>
        </w:r>
      </w:hyperlink>
    </w:p>
    <w:p w14:paraId="4BDCE4F9" w14:textId="061779D4" w:rsidR="001E391C" w:rsidRDefault="001E391C">
      <w:pPr>
        <w:pStyle w:val="21"/>
        <w:tabs>
          <w:tab w:val="right" w:leader="dot" w:pos="9061"/>
        </w:tabs>
        <w:rPr>
          <w:rFonts w:ascii="Calibri" w:hAnsi="Calibri"/>
          <w:noProof/>
          <w:kern w:val="2"/>
          <w:lang w:eastAsia="en-GB"/>
        </w:rPr>
      </w:pPr>
      <w:hyperlink w:anchor="_Toc212618396" w:history="1">
        <w:r w:rsidRPr="00C263FC">
          <w:rPr>
            <w:rStyle w:val="a3"/>
            <w:noProof/>
          </w:rPr>
          <w:t>РИА Новости, 28.10.2025, Повышение НДС позволит лучше сбалансировать бюджет - Набиуллина</w:t>
        </w:r>
        <w:r>
          <w:rPr>
            <w:noProof/>
            <w:webHidden/>
          </w:rPr>
          <w:tab/>
        </w:r>
        <w:r>
          <w:rPr>
            <w:noProof/>
            <w:webHidden/>
          </w:rPr>
          <w:fldChar w:fldCharType="begin"/>
        </w:r>
        <w:r>
          <w:rPr>
            <w:noProof/>
            <w:webHidden/>
          </w:rPr>
          <w:instrText xml:space="preserve"> PAGEREF _Toc212618396 \h </w:instrText>
        </w:r>
        <w:r>
          <w:rPr>
            <w:noProof/>
            <w:webHidden/>
          </w:rPr>
        </w:r>
        <w:r>
          <w:rPr>
            <w:noProof/>
            <w:webHidden/>
          </w:rPr>
          <w:fldChar w:fldCharType="separate"/>
        </w:r>
        <w:r w:rsidR="0019734C">
          <w:rPr>
            <w:noProof/>
            <w:webHidden/>
          </w:rPr>
          <w:t>88</w:t>
        </w:r>
        <w:r>
          <w:rPr>
            <w:noProof/>
            <w:webHidden/>
          </w:rPr>
          <w:fldChar w:fldCharType="end"/>
        </w:r>
      </w:hyperlink>
    </w:p>
    <w:p w14:paraId="74490D6E" w14:textId="775BD222" w:rsidR="001E391C" w:rsidRDefault="001E391C">
      <w:pPr>
        <w:pStyle w:val="31"/>
        <w:rPr>
          <w:rFonts w:ascii="Calibri" w:hAnsi="Calibri"/>
          <w:kern w:val="2"/>
          <w:lang w:eastAsia="en-GB"/>
        </w:rPr>
      </w:pPr>
      <w:hyperlink w:anchor="_Toc212618397" w:history="1">
        <w:r w:rsidRPr="00C263FC">
          <w:rPr>
            <w:rStyle w:val="a3"/>
          </w:rPr>
          <w:t>Повышение НДС позволит лучше сбалансировать бюджет в среднесрочной перспективе, заявила глава Банка России Эльвира Набиуллина.</w:t>
        </w:r>
        <w:r>
          <w:rPr>
            <w:webHidden/>
          </w:rPr>
          <w:tab/>
        </w:r>
        <w:r>
          <w:rPr>
            <w:webHidden/>
          </w:rPr>
          <w:fldChar w:fldCharType="begin"/>
        </w:r>
        <w:r>
          <w:rPr>
            <w:webHidden/>
          </w:rPr>
          <w:instrText xml:space="preserve"> PAGEREF _Toc212618397 \h </w:instrText>
        </w:r>
        <w:r>
          <w:rPr>
            <w:webHidden/>
          </w:rPr>
        </w:r>
        <w:r>
          <w:rPr>
            <w:webHidden/>
          </w:rPr>
          <w:fldChar w:fldCharType="separate"/>
        </w:r>
        <w:r w:rsidR="0019734C">
          <w:rPr>
            <w:webHidden/>
          </w:rPr>
          <w:t>88</w:t>
        </w:r>
        <w:r>
          <w:rPr>
            <w:webHidden/>
          </w:rPr>
          <w:fldChar w:fldCharType="end"/>
        </w:r>
      </w:hyperlink>
    </w:p>
    <w:p w14:paraId="31952129" w14:textId="4DC30637" w:rsidR="001E391C" w:rsidRDefault="001E391C">
      <w:pPr>
        <w:pStyle w:val="21"/>
        <w:tabs>
          <w:tab w:val="right" w:leader="dot" w:pos="9061"/>
        </w:tabs>
        <w:rPr>
          <w:rFonts w:ascii="Calibri" w:hAnsi="Calibri"/>
          <w:noProof/>
          <w:kern w:val="2"/>
          <w:lang w:eastAsia="en-GB"/>
        </w:rPr>
      </w:pPr>
      <w:hyperlink w:anchor="_Toc212618398" w:history="1">
        <w:r w:rsidRPr="00C263FC">
          <w:rPr>
            <w:rStyle w:val="a3"/>
            <w:noProof/>
          </w:rPr>
          <w:t>РИА Новости, 28.10.2025, Набиуллина: скоропалительное снижение ставки перечеркнуло бы прогресс замедления инфляции</w:t>
        </w:r>
        <w:r>
          <w:rPr>
            <w:noProof/>
            <w:webHidden/>
          </w:rPr>
          <w:tab/>
        </w:r>
        <w:r>
          <w:rPr>
            <w:noProof/>
            <w:webHidden/>
          </w:rPr>
          <w:fldChar w:fldCharType="begin"/>
        </w:r>
        <w:r>
          <w:rPr>
            <w:noProof/>
            <w:webHidden/>
          </w:rPr>
          <w:instrText xml:space="preserve"> PAGEREF _Toc212618398 \h </w:instrText>
        </w:r>
        <w:r>
          <w:rPr>
            <w:noProof/>
            <w:webHidden/>
          </w:rPr>
        </w:r>
        <w:r>
          <w:rPr>
            <w:noProof/>
            <w:webHidden/>
          </w:rPr>
          <w:fldChar w:fldCharType="separate"/>
        </w:r>
        <w:r w:rsidR="0019734C">
          <w:rPr>
            <w:noProof/>
            <w:webHidden/>
          </w:rPr>
          <w:t>88</w:t>
        </w:r>
        <w:r>
          <w:rPr>
            <w:noProof/>
            <w:webHidden/>
          </w:rPr>
          <w:fldChar w:fldCharType="end"/>
        </w:r>
      </w:hyperlink>
    </w:p>
    <w:p w14:paraId="4125E076" w14:textId="15F5C4AA" w:rsidR="001E391C" w:rsidRDefault="001E391C">
      <w:pPr>
        <w:pStyle w:val="31"/>
        <w:rPr>
          <w:rFonts w:ascii="Calibri" w:hAnsi="Calibri"/>
          <w:kern w:val="2"/>
          <w:lang w:eastAsia="en-GB"/>
        </w:rPr>
      </w:pPr>
      <w:hyperlink w:anchor="_Toc212618399" w:history="1">
        <w:r w:rsidRPr="00C263FC">
          <w:rPr>
            <w:rStyle w:val="a3"/>
          </w:rPr>
          <w:t>Скоропалительные снижение ключевой ставки ЦБ РФ перечеркнуло бы весь прогресс, достигнутый в замедлении инфляции, заявила глава регулятора Эльвира Набиуллина.</w:t>
        </w:r>
        <w:r>
          <w:rPr>
            <w:webHidden/>
          </w:rPr>
          <w:tab/>
        </w:r>
        <w:r>
          <w:rPr>
            <w:webHidden/>
          </w:rPr>
          <w:fldChar w:fldCharType="begin"/>
        </w:r>
        <w:r>
          <w:rPr>
            <w:webHidden/>
          </w:rPr>
          <w:instrText xml:space="preserve"> PAGEREF _Toc212618399 \h </w:instrText>
        </w:r>
        <w:r>
          <w:rPr>
            <w:webHidden/>
          </w:rPr>
        </w:r>
        <w:r>
          <w:rPr>
            <w:webHidden/>
          </w:rPr>
          <w:fldChar w:fldCharType="separate"/>
        </w:r>
        <w:r w:rsidR="0019734C">
          <w:rPr>
            <w:webHidden/>
          </w:rPr>
          <w:t>88</w:t>
        </w:r>
        <w:r>
          <w:rPr>
            <w:webHidden/>
          </w:rPr>
          <w:fldChar w:fldCharType="end"/>
        </w:r>
      </w:hyperlink>
    </w:p>
    <w:p w14:paraId="6520DC0B" w14:textId="0E8F297F" w:rsidR="001E391C" w:rsidRDefault="001E391C">
      <w:pPr>
        <w:pStyle w:val="21"/>
        <w:tabs>
          <w:tab w:val="right" w:leader="dot" w:pos="9061"/>
        </w:tabs>
        <w:rPr>
          <w:rFonts w:ascii="Calibri" w:hAnsi="Calibri"/>
          <w:noProof/>
          <w:kern w:val="2"/>
          <w:lang w:eastAsia="en-GB"/>
        </w:rPr>
      </w:pPr>
      <w:hyperlink w:anchor="_Toc212618400" w:history="1">
        <w:r w:rsidRPr="00C263FC">
          <w:rPr>
            <w:rStyle w:val="a3"/>
            <w:noProof/>
          </w:rPr>
          <w:t>РИА Новости, 28.10.2025, Набиуллина: инфляционные ожидания в РФ в ближайшие месяцы, скорее, останутся высокими</w:t>
        </w:r>
        <w:r>
          <w:rPr>
            <w:noProof/>
            <w:webHidden/>
          </w:rPr>
          <w:tab/>
        </w:r>
        <w:r>
          <w:rPr>
            <w:noProof/>
            <w:webHidden/>
          </w:rPr>
          <w:fldChar w:fldCharType="begin"/>
        </w:r>
        <w:r>
          <w:rPr>
            <w:noProof/>
            <w:webHidden/>
          </w:rPr>
          <w:instrText xml:space="preserve"> PAGEREF _Toc212618400 \h </w:instrText>
        </w:r>
        <w:r>
          <w:rPr>
            <w:noProof/>
            <w:webHidden/>
          </w:rPr>
        </w:r>
        <w:r>
          <w:rPr>
            <w:noProof/>
            <w:webHidden/>
          </w:rPr>
          <w:fldChar w:fldCharType="separate"/>
        </w:r>
        <w:r w:rsidR="0019734C">
          <w:rPr>
            <w:noProof/>
            <w:webHidden/>
          </w:rPr>
          <w:t>88</w:t>
        </w:r>
        <w:r>
          <w:rPr>
            <w:noProof/>
            <w:webHidden/>
          </w:rPr>
          <w:fldChar w:fldCharType="end"/>
        </w:r>
      </w:hyperlink>
    </w:p>
    <w:p w14:paraId="38A66F48" w14:textId="6513366F" w:rsidR="001E391C" w:rsidRDefault="001E391C">
      <w:pPr>
        <w:pStyle w:val="31"/>
        <w:rPr>
          <w:rFonts w:ascii="Calibri" w:hAnsi="Calibri"/>
          <w:kern w:val="2"/>
          <w:lang w:eastAsia="en-GB"/>
        </w:rPr>
      </w:pPr>
      <w:hyperlink w:anchor="_Toc212618401" w:history="1">
        <w:r w:rsidRPr="00C263FC">
          <w:rPr>
            <w:rStyle w:val="a3"/>
          </w:rPr>
          <w:t>Инфляционные ожидания россиян в ближайшее время могут сохраниться высокими под влиянием некоторых факторов, сказала глава ЦБ РФ Эльвира Набиуллина.</w:t>
        </w:r>
        <w:r>
          <w:rPr>
            <w:webHidden/>
          </w:rPr>
          <w:tab/>
        </w:r>
        <w:r>
          <w:rPr>
            <w:webHidden/>
          </w:rPr>
          <w:fldChar w:fldCharType="begin"/>
        </w:r>
        <w:r>
          <w:rPr>
            <w:webHidden/>
          </w:rPr>
          <w:instrText xml:space="preserve"> PAGEREF _Toc212618401 \h </w:instrText>
        </w:r>
        <w:r>
          <w:rPr>
            <w:webHidden/>
          </w:rPr>
        </w:r>
        <w:r>
          <w:rPr>
            <w:webHidden/>
          </w:rPr>
          <w:fldChar w:fldCharType="separate"/>
        </w:r>
        <w:r w:rsidR="0019734C">
          <w:rPr>
            <w:webHidden/>
          </w:rPr>
          <w:t>88</w:t>
        </w:r>
        <w:r>
          <w:rPr>
            <w:webHidden/>
          </w:rPr>
          <w:fldChar w:fldCharType="end"/>
        </w:r>
      </w:hyperlink>
    </w:p>
    <w:p w14:paraId="6407FC77" w14:textId="2D240C67" w:rsidR="001E391C" w:rsidRDefault="001E391C">
      <w:pPr>
        <w:pStyle w:val="21"/>
        <w:tabs>
          <w:tab w:val="right" w:leader="dot" w:pos="9061"/>
        </w:tabs>
        <w:rPr>
          <w:rFonts w:ascii="Calibri" w:hAnsi="Calibri"/>
          <w:noProof/>
          <w:kern w:val="2"/>
          <w:lang w:eastAsia="en-GB"/>
        </w:rPr>
      </w:pPr>
      <w:hyperlink w:anchor="_Toc212618402" w:history="1">
        <w:r w:rsidRPr="00C263FC">
          <w:rPr>
            <w:rStyle w:val="a3"/>
            <w:noProof/>
          </w:rPr>
          <w:t>РИА Новости, 28.10.2025, Инфляция в России по итогам 2025 г может уложиться в рамки официальных прогнозов - ЦБ РФ</w:t>
        </w:r>
        <w:r>
          <w:rPr>
            <w:noProof/>
            <w:webHidden/>
          </w:rPr>
          <w:tab/>
        </w:r>
        <w:r>
          <w:rPr>
            <w:noProof/>
            <w:webHidden/>
          </w:rPr>
          <w:fldChar w:fldCharType="begin"/>
        </w:r>
        <w:r>
          <w:rPr>
            <w:noProof/>
            <w:webHidden/>
          </w:rPr>
          <w:instrText xml:space="preserve"> PAGEREF _Toc212618402 \h </w:instrText>
        </w:r>
        <w:r>
          <w:rPr>
            <w:noProof/>
            <w:webHidden/>
          </w:rPr>
        </w:r>
        <w:r>
          <w:rPr>
            <w:noProof/>
            <w:webHidden/>
          </w:rPr>
          <w:fldChar w:fldCharType="separate"/>
        </w:r>
        <w:r w:rsidR="0019734C">
          <w:rPr>
            <w:noProof/>
            <w:webHidden/>
          </w:rPr>
          <w:t>89</w:t>
        </w:r>
        <w:r>
          <w:rPr>
            <w:noProof/>
            <w:webHidden/>
          </w:rPr>
          <w:fldChar w:fldCharType="end"/>
        </w:r>
      </w:hyperlink>
    </w:p>
    <w:p w14:paraId="216D3CDF" w14:textId="25603490" w:rsidR="001E391C" w:rsidRDefault="001E391C">
      <w:pPr>
        <w:pStyle w:val="31"/>
        <w:rPr>
          <w:rFonts w:ascii="Calibri" w:hAnsi="Calibri"/>
          <w:kern w:val="2"/>
          <w:lang w:eastAsia="en-GB"/>
        </w:rPr>
      </w:pPr>
      <w:hyperlink w:anchor="_Toc212618403" w:history="1">
        <w:r w:rsidRPr="00C263FC">
          <w:rPr>
            <w:rStyle w:val="a3"/>
          </w:rPr>
          <w:t>Инфляция в России по итогам года может уложиться в рамки официальных прогнозов, заявил директор департамента денежно-кредитной политики ЦБ РФ Андрей Ганган.</w:t>
        </w:r>
        <w:r>
          <w:rPr>
            <w:webHidden/>
          </w:rPr>
          <w:tab/>
        </w:r>
        <w:r>
          <w:rPr>
            <w:webHidden/>
          </w:rPr>
          <w:fldChar w:fldCharType="begin"/>
        </w:r>
        <w:r>
          <w:rPr>
            <w:webHidden/>
          </w:rPr>
          <w:instrText xml:space="preserve"> PAGEREF _Toc212618403 \h </w:instrText>
        </w:r>
        <w:r>
          <w:rPr>
            <w:webHidden/>
          </w:rPr>
        </w:r>
        <w:r>
          <w:rPr>
            <w:webHidden/>
          </w:rPr>
          <w:fldChar w:fldCharType="separate"/>
        </w:r>
        <w:r w:rsidR="0019734C">
          <w:rPr>
            <w:webHidden/>
          </w:rPr>
          <w:t>89</w:t>
        </w:r>
        <w:r>
          <w:rPr>
            <w:webHidden/>
          </w:rPr>
          <w:fldChar w:fldCharType="end"/>
        </w:r>
      </w:hyperlink>
    </w:p>
    <w:p w14:paraId="76C4F01B" w14:textId="38CACDE8" w:rsidR="001E391C" w:rsidRDefault="001E391C">
      <w:pPr>
        <w:pStyle w:val="21"/>
        <w:tabs>
          <w:tab w:val="right" w:leader="dot" w:pos="9061"/>
        </w:tabs>
        <w:rPr>
          <w:rFonts w:ascii="Calibri" w:hAnsi="Calibri"/>
          <w:noProof/>
          <w:kern w:val="2"/>
          <w:lang w:eastAsia="en-GB"/>
        </w:rPr>
      </w:pPr>
      <w:hyperlink w:anchor="_Toc212618404" w:history="1">
        <w:r w:rsidRPr="00C263FC">
          <w:rPr>
            <w:rStyle w:val="a3"/>
            <w:noProof/>
          </w:rPr>
          <w:t>РИА Новости, 28.10.2025, ЦБ готов разработать сценарий развития событий при снижении ставки до 3-4% - Набиуллина</w:t>
        </w:r>
        <w:r>
          <w:rPr>
            <w:noProof/>
            <w:webHidden/>
          </w:rPr>
          <w:tab/>
        </w:r>
        <w:r>
          <w:rPr>
            <w:noProof/>
            <w:webHidden/>
          </w:rPr>
          <w:fldChar w:fldCharType="begin"/>
        </w:r>
        <w:r>
          <w:rPr>
            <w:noProof/>
            <w:webHidden/>
          </w:rPr>
          <w:instrText xml:space="preserve"> PAGEREF _Toc212618404 \h </w:instrText>
        </w:r>
        <w:r>
          <w:rPr>
            <w:noProof/>
            <w:webHidden/>
          </w:rPr>
        </w:r>
        <w:r>
          <w:rPr>
            <w:noProof/>
            <w:webHidden/>
          </w:rPr>
          <w:fldChar w:fldCharType="separate"/>
        </w:r>
        <w:r w:rsidR="0019734C">
          <w:rPr>
            <w:noProof/>
            <w:webHidden/>
          </w:rPr>
          <w:t>89</w:t>
        </w:r>
        <w:r>
          <w:rPr>
            <w:noProof/>
            <w:webHidden/>
          </w:rPr>
          <w:fldChar w:fldCharType="end"/>
        </w:r>
      </w:hyperlink>
    </w:p>
    <w:p w14:paraId="7C3C2561" w14:textId="51AD8331" w:rsidR="001E391C" w:rsidRDefault="001E391C">
      <w:pPr>
        <w:pStyle w:val="31"/>
        <w:rPr>
          <w:rFonts w:ascii="Calibri" w:hAnsi="Calibri"/>
          <w:kern w:val="2"/>
          <w:lang w:eastAsia="en-GB"/>
        </w:rPr>
      </w:pPr>
      <w:hyperlink w:anchor="_Toc212618405" w:history="1">
        <w:r w:rsidRPr="00C263FC">
          <w:rPr>
            <w:rStyle w:val="a3"/>
          </w:rPr>
          <w:t>Банк России готов разработать сценарий развития событий при снижении ключевой ставки до 3-4%, но не в рамках основных направлений ДКП, заявила глава регулятора Эльвира Набиуллина.</w:t>
        </w:r>
        <w:r>
          <w:rPr>
            <w:webHidden/>
          </w:rPr>
          <w:tab/>
        </w:r>
        <w:r>
          <w:rPr>
            <w:webHidden/>
          </w:rPr>
          <w:fldChar w:fldCharType="begin"/>
        </w:r>
        <w:r>
          <w:rPr>
            <w:webHidden/>
          </w:rPr>
          <w:instrText xml:space="preserve"> PAGEREF _Toc212618405 \h </w:instrText>
        </w:r>
        <w:r>
          <w:rPr>
            <w:webHidden/>
          </w:rPr>
        </w:r>
        <w:r>
          <w:rPr>
            <w:webHidden/>
          </w:rPr>
          <w:fldChar w:fldCharType="separate"/>
        </w:r>
        <w:r w:rsidR="0019734C">
          <w:rPr>
            <w:webHidden/>
          </w:rPr>
          <w:t>89</w:t>
        </w:r>
        <w:r>
          <w:rPr>
            <w:webHidden/>
          </w:rPr>
          <w:fldChar w:fldCharType="end"/>
        </w:r>
      </w:hyperlink>
    </w:p>
    <w:p w14:paraId="2A72F7E5" w14:textId="67389E52" w:rsidR="001E391C" w:rsidRDefault="001E391C">
      <w:pPr>
        <w:pStyle w:val="21"/>
        <w:tabs>
          <w:tab w:val="right" w:leader="dot" w:pos="9061"/>
        </w:tabs>
        <w:rPr>
          <w:rFonts w:ascii="Calibri" w:hAnsi="Calibri"/>
          <w:noProof/>
          <w:kern w:val="2"/>
          <w:lang w:eastAsia="en-GB"/>
        </w:rPr>
      </w:pPr>
      <w:hyperlink w:anchor="_Toc212618406" w:history="1">
        <w:r w:rsidRPr="00C263FC">
          <w:rPr>
            <w:rStyle w:val="a3"/>
            <w:noProof/>
          </w:rPr>
          <w:t>РИА Новости, 28.10.2025, Сбербанк оставил прогноз инфляции в России на 2025 г без изменений - на уровне 6,5-7,5%</w:t>
        </w:r>
        <w:r>
          <w:rPr>
            <w:noProof/>
            <w:webHidden/>
          </w:rPr>
          <w:tab/>
        </w:r>
        <w:r>
          <w:rPr>
            <w:noProof/>
            <w:webHidden/>
          </w:rPr>
          <w:fldChar w:fldCharType="begin"/>
        </w:r>
        <w:r>
          <w:rPr>
            <w:noProof/>
            <w:webHidden/>
          </w:rPr>
          <w:instrText xml:space="preserve"> PAGEREF _Toc212618406 \h </w:instrText>
        </w:r>
        <w:r>
          <w:rPr>
            <w:noProof/>
            <w:webHidden/>
          </w:rPr>
        </w:r>
        <w:r>
          <w:rPr>
            <w:noProof/>
            <w:webHidden/>
          </w:rPr>
          <w:fldChar w:fldCharType="separate"/>
        </w:r>
        <w:r w:rsidR="0019734C">
          <w:rPr>
            <w:noProof/>
            <w:webHidden/>
          </w:rPr>
          <w:t>90</w:t>
        </w:r>
        <w:r>
          <w:rPr>
            <w:noProof/>
            <w:webHidden/>
          </w:rPr>
          <w:fldChar w:fldCharType="end"/>
        </w:r>
      </w:hyperlink>
    </w:p>
    <w:p w14:paraId="179CD733" w14:textId="6989EC09" w:rsidR="001E391C" w:rsidRDefault="001E391C">
      <w:pPr>
        <w:pStyle w:val="31"/>
        <w:rPr>
          <w:rFonts w:ascii="Calibri" w:hAnsi="Calibri"/>
          <w:kern w:val="2"/>
          <w:lang w:eastAsia="en-GB"/>
        </w:rPr>
      </w:pPr>
      <w:hyperlink w:anchor="_Toc212618407" w:history="1">
        <w:r w:rsidRPr="00C263FC">
          <w:rPr>
            <w:rStyle w:val="a3"/>
          </w:rPr>
          <w:t>Сбербанк оставил прогноз инфляции в стране на конец текущего года без изменений - на уровне 6,5-7,5%, а прогноз темпов роста ВВП по итогам года снизил до 0,5%-1% с 1,5%-2%, следует из презентации руководителя финансового блока кредитной организации Тараса Скворцова.</w:t>
        </w:r>
        <w:r>
          <w:rPr>
            <w:webHidden/>
          </w:rPr>
          <w:tab/>
        </w:r>
        <w:r>
          <w:rPr>
            <w:webHidden/>
          </w:rPr>
          <w:fldChar w:fldCharType="begin"/>
        </w:r>
        <w:r>
          <w:rPr>
            <w:webHidden/>
          </w:rPr>
          <w:instrText xml:space="preserve"> PAGEREF _Toc212618407 \h </w:instrText>
        </w:r>
        <w:r>
          <w:rPr>
            <w:webHidden/>
          </w:rPr>
        </w:r>
        <w:r>
          <w:rPr>
            <w:webHidden/>
          </w:rPr>
          <w:fldChar w:fldCharType="separate"/>
        </w:r>
        <w:r w:rsidR="0019734C">
          <w:rPr>
            <w:webHidden/>
          </w:rPr>
          <w:t>90</w:t>
        </w:r>
        <w:r>
          <w:rPr>
            <w:webHidden/>
          </w:rPr>
          <w:fldChar w:fldCharType="end"/>
        </w:r>
      </w:hyperlink>
    </w:p>
    <w:p w14:paraId="76F86C2E" w14:textId="53A1BC2F" w:rsidR="001E391C" w:rsidRDefault="001E391C">
      <w:pPr>
        <w:pStyle w:val="21"/>
        <w:tabs>
          <w:tab w:val="right" w:leader="dot" w:pos="9061"/>
        </w:tabs>
        <w:rPr>
          <w:rFonts w:ascii="Calibri" w:hAnsi="Calibri"/>
          <w:noProof/>
          <w:kern w:val="2"/>
          <w:lang w:eastAsia="en-GB"/>
        </w:rPr>
      </w:pPr>
      <w:hyperlink w:anchor="_Toc212618408" w:history="1">
        <w:r w:rsidRPr="00C263FC">
          <w:rPr>
            <w:rStyle w:val="a3"/>
            <w:noProof/>
          </w:rPr>
          <w:t>РИА Новости, 28.10.2025, Сбербанк ухудшил прогноз роста депозитов физлиц в банках РФ в 2025 г до 12-14%</w:t>
        </w:r>
        <w:r>
          <w:rPr>
            <w:noProof/>
            <w:webHidden/>
          </w:rPr>
          <w:tab/>
        </w:r>
        <w:r>
          <w:rPr>
            <w:noProof/>
            <w:webHidden/>
          </w:rPr>
          <w:fldChar w:fldCharType="begin"/>
        </w:r>
        <w:r>
          <w:rPr>
            <w:noProof/>
            <w:webHidden/>
          </w:rPr>
          <w:instrText xml:space="preserve"> PAGEREF _Toc212618408 \h </w:instrText>
        </w:r>
        <w:r>
          <w:rPr>
            <w:noProof/>
            <w:webHidden/>
          </w:rPr>
        </w:r>
        <w:r>
          <w:rPr>
            <w:noProof/>
            <w:webHidden/>
          </w:rPr>
          <w:fldChar w:fldCharType="separate"/>
        </w:r>
        <w:r w:rsidR="0019734C">
          <w:rPr>
            <w:noProof/>
            <w:webHidden/>
          </w:rPr>
          <w:t>90</w:t>
        </w:r>
        <w:r>
          <w:rPr>
            <w:noProof/>
            <w:webHidden/>
          </w:rPr>
          <w:fldChar w:fldCharType="end"/>
        </w:r>
      </w:hyperlink>
    </w:p>
    <w:p w14:paraId="335B2ACE" w14:textId="3DEFF150" w:rsidR="001E391C" w:rsidRDefault="001E391C">
      <w:pPr>
        <w:pStyle w:val="31"/>
        <w:rPr>
          <w:rFonts w:ascii="Calibri" w:hAnsi="Calibri"/>
          <w:kern w:val="2"/>
          <w:lang w:eastAsia="en-GB"/>
        </w:rPr>
      </w:pPr>
      <w:hyperlink w:anchor="_Toc212618409" w:history="1">
        <w:r w:rsidRPr="00C263FC">
          <w:rPr>
            <w:rStyle w:val="a3"/>
          </w:rPr>
          <w:t>Сбербанк ухудшил прогноз роста депозитов физлиц в банках РФ в 2025 году до 12-14% с 16-18%, у себя ожидает лучше сектора, следует из презентации руководителя финансового блока «Сбера» Тараса Скворцова.</w:t>
        </w:r>
        <w:r>
          <w:rPr>
            <w:webHidden/>
          </w:rPr>
          <w:tab/>
        </w:r>
        <w:r>
          <w:rPr>
            <w:webHidden/>
          </w:rPr>
          <w:fldChar w:fldCharType="begin"/>
        </w:r>
        <w:r>
          <w:rPr>
            <w:webHidden/>
          </w:rPr>
          <w:instrText xml:space="preserve"> PAGEREF _Toc212618409 \h </w:instrText>
        </w:r>
        <w:r>
          <w:rPr>
            <w:webHidden/>
          </w:rPr>
        </w:r>
        <w:r>
          <w:rPr>
            <w:webHidden/>
          </w:rPr>
          <w:fldChar w:fldCharType="separate"/>
        </w:r>
        <w:r w:rsidR="0019734C">
          <w:rPr>
            <w:webHidden/>
          </w:rPr>
          <w:t>90</w:t>
        </w:r>
        <w:r>
          <w:rPr>
            <w:webHidden/>
          </w:rPr>
          <w:fldChar w:fldCharType="end"/>
        </w:r>
      </w:hyperlink>
    </w:p>
    <w:p w14:paraId="4B85F1AF" w14:textId="39DCD47C" w:rsidR="001E391C" w:rsidRDefault="001E391C">
      <w:pPr>
        <w:pStyle w:val="12"/>
        <w:tabs>
          <w:tab w:val="right" w:leader="dot" w:pos="9061"/>
        </w:tabs>
        <w:rPr>
          <w:rFonts w:ascii="Calibri" w:hAnsi="Calibri"/>
          <w:b w:val="0"/>
          <w:noProof/>
          <w:kern w:val="2"/>
          <w:sz w:val="24"/>
          <w:lang w:eastAsia="en-GB"/>
        </w:rPr>
      </w:pPr>
      <w:hyperlink w:anchor="_Toc212618410" w:history="1">
        <w:r w:rsidRPr="00C263FC">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_Toc212618410 \h </w:instrText>
        </w:r>
        <w:r>
          <w:rPr>
            <w:noProof/>
            <w:webHidden/>
          </w:rPr>
        </w:r>
        <w:r>
          <w:rPr>
            <w:noProof/>
            <w:webHidden/>
          </w:rPr>
          <w:fldChar w:fldCharType="separate"/>
        </w:r>
        <w:r w:rsidR="0019734C">
          <w:rPr>
            <w:noProof/>
            <w:webHidden/>
          </w:rPr>
          <w:t>91</w:t>
        </w:r>
        <w:r>
          <w:rPr>
            <w:noProof/>
            <w:webHidden/>
          </w:rPr>
          <w:fldChar w:fldCharType="end"/>
        </w:r>
      </w:hyperlink>
    </w:p>
    <w:p w14:paraId="6C95A009" w14:textId="42898380" w:rsidR="001E391C" w:rsidRDefault="001E391C">
      <w:pPr>
        <w:pStyle w:val="12"/>
        <w:tabs>
          <w:tab w:val="right" w:leader="dot" w:pos="9061"/>
        </w:tabs>
        <w:rPr>
          <w:rFonts w:ascii="Calibri" w:hAnsi="Calibri"/>
          <w:b w:val="0"/>
          <w:noProof/>
          <w:kern w:val="2"/>
          <w:sz w:val="24"/>
          <w:lang w:eastAsia="en-GB"/>
        </w:rPr>
      </w:pPr>
      <w:hyperlink w:anchor="_Toc212618411" w:history="1">
        <w:r w:rsidRPr="00C263FC">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_Toc212618411 \h </w:instrText>
        </w:r>
        <w:r>
          <w:rPr>
            <w:noProof/>
            <w:webHidden/>
          </w:rPr>
        </w:r>
        <w:r>
          <w:rPr>
            <w:noProof/>
            <w:webHidden/>
          </w:rPr>
          <w:fldChar w:fldCharType="separate"/>
        </w:r>
        <w:r w:rsidR="0019734C">
          <w:rPr>
            <w:noProof/>
            <w:webHidden/>
          </w:rPr>
          <w:t>91</w:t>
        </w:r>
        <w:r>
          <w:rPr>
            <w:noProof/>
            <w:webHidden/>
          </w:rPr>
          <w:fldChar w:fldCharType="end"/>
        </w:r>
      </w:hyperlink>
    </w:p>
    <w:p w14:paraId="432974D4" w14:textId="3659ACC3" w:rsidR="001E391C" w:rsidRDefault="001E391C">
      <w:pPr>
        <w:pStyle w:val="21"/>
        <w:tabs>
          <w:tab w:val="right" w:leader="dot" w:pos="9061"/>
        </w:tabs>
        <w:rPr>
          <w:rFonts w:ascii="Calibri" w:hAnsi="Calibri"/>
          <w:noProof/>
          <w:kern w:val="2"/>
          <w:lang w:eastAsia="en-GB"/>
        </w:rPr>
      </w:pPr>
      <w:hyperlink w:anchor="_Toc212618412" w:history="1">
        <w:r w:rsidRPr="00C263FC">
          <w:rPr>
            <w:rStyle w:val="a3"/>
            <w:noProof/>
          </w:rPr>
          <w:t>LS, 28.10.2025, 1% на страховой счет: ЕНПФ объяснил новую идею пенсионных выплат</w:t>
        </w:r>
        <w:r>
          <w:rPr>
            <w:noProof/>
            <w:webHidden/>
          </w:rPr>
          <w:tab/>
        </w:r>
        <w:r>
          <w:rPr>
            <w:noProof/>
            <w:webHidden/>
          </w:rPr>
          <w:fldChar w:fldCharType="begin"/>
        </w:r>
        <w:r>
          <w:rPr>
            <w:noProof/>
            <w:webHidden/>
          </w:rPr>
          <w:instrText xml:space="preserve"> PAGEREF _Toc212618412 \h </w:instrText>
        </w:r>
        <w:r>
          <w:rPr>
            <w:noProof/>
            <w:webHidden/>
          </w:rPr>
        </w:r>
        <w:r>
          <w:rPr>
            <w:noProof/>
            <w:webHidden/>
          </w:rPr>
          <w:fldChar w:fldCharType="separate"/>
        </w:r>
        <w:r w:rsidR="0019734C">
          <w:rPr>
            <w:noProof/>
            <w:webHidden/>
          </w:rPr>
          <w:t>91</w:t>
        </w:r>
        <w:r>
          <w:rPr>
            <w:noProof/>
            <w:webHidden/>
          </w:rPr>
          <w:fldChar w:fldCharType="end"/>
        </w:r>
      </w:hyperlink>
    </w:p>
    <w:p w14:paraId="2873B0B9" w14:textId="6C9C3996" w:rsidR="001E391C" w:rsidRDefault="001E391C">
      <w:pPr>
        <w:pStyle w:val="31"/>
        <w:rPr>
          <w:rFonts w:ascii="Calibri" w:hAnsi="Calibri"/>
          <w:kern w:val="2"/>
          <w:lang w:eastAsia="en-GB"/>
        </w:rPr>
      </w:pPr>
      <w:hyperlink w:anchor="_Toc212618413" w:history="1">
        <w:r w:rsidRPr="00C263FC">
          <w:rPr>
            <w:rStyle w:val="a3"/>
          </w:rPr>
          <w:t>В ЕНПФ подробно объяснили LS принципы работы предлагаемых поправок в пенсионной системе.</w:t>
        </w:r>
        <w:r>
          <w:rPr>
            <w:webHidden/>
          </w:rPr>
          <w:tab/>
        </w:r>
        <w:r>
          <w:rPr>
            <w:webHidden/>
          </w:rPr>
          <w:fldChar w:fldCharType="begin"/>
        </w:r>
        <w:r>
          <w:rPr>
            <w:webHidden/>
          </w:rPr>
          <w:instrText xml:space="preserve"> PAGEREF _Toc212618413 \h </w:instrText>
        </w:r>
        <w:r>
          <w:rPr>
            <w:webHidden/>
          </w:rPr>
        </w:r>
        <w:r>
          <w:rPr>
            <w:webHidden/>
          </w:rPr>
          <w:fldChar w:fldCharType="separate"/>
        </w:r>
        <w:r w:rsidR="0019734C">
          <w:rPr>
            <w:webHidden/>
          </w:rPr>
          <w:t>91</w:t>
        </w:r>
        <w:r>
          <w:rPr>
            <w:webHidden/>
          </w:rPr>
          <w:fldChar w:fldCharType="end"/>
        </w:r>
      </w:hyperlink>
    </w:p>
    <w:p w14:paraId="794F7C86" w14:textId="5E66171A" w:rsidR="001E391C" w:rsidRDefault="001E391C">
      <w:pPr>
        <w:pStyle w:val="21"/>
        <w:tabs>
          <w:tab w:val="right" w:leader="dot" w:pos="9061"/>
        </w:tabs>
        <w:rPr>
          <w:rFonts w:ascii="Calibri" w:hAnsi="Calibri"/>
          <w:noProof/>
          <w:kern w:val="2"/>
          <w:lang w:eastAsia="en-GB"/>
        </w:rPr>
      </w:pPr>
      <w:hyperlink w:anchor="_Toc212618414" w:history="1">
        <w:r w:rsidRPr="00C263FC">
          <w:rPr>
            <w:rStyle w:val="a3"/>
            <w:noProof/>
          </w:rPr>
          <w:t>inbusiness.kz, 28.10.2025, Казахстанцы забрали из ЕНПФ почти 824 млрд тенге за 9 месяцев на жилье и лечение</w:t>
        </w:r>
        <w:r>
          <w:rPr>
            <w:noProof/>
            <w:webHidden/>
          </w:rPr>
          <w:tab/>
        </w:r>
        <w:r>
          <w:rPr>
            <w:noProof/>
            <w:webHidden/>
          </w:rPr>
          <w:fldChar w:fldCharType="begin"/>
        </w:r>
        <w:r>
          <w:rPr>
            <w:noProof/>
            <w:webHidden/>
          </w:rPr>
          <w:instrText xml:space="preserve"> PAGEREF _Toc212618414 \h </w:instrText>
        </w:r>
        <w:r>
          <w:rPr>
            <w:noProof/>
            <w:webHidden/>
          </w:rPr>
        </w:r>
        <w:r>
          <w:rPr>
            <w:noProof/>
            <w:webHidden/>
          </w:rPr>
          <w:fldChar w:fldCharType="separate"/>
        </w:r>
        <w:r w:rsidR="0019734C">
          <w:rPr>
            <w:noProof/>
            <w:webHidden/>
          </w:rPr>
          <w:t>93</w:t>
        </w:r>
        <w:r>
          <w:rPr>
            <w:noProof/>
            <w:webHidden/>
          </w:rPr>
          <w:fldChar w:fldCharType="end"/>
        </w:r>
      </w:hyperlink>
    </w:p>
    <w:p w14:paraId="79692048" w14:textId="1211DB0C" w:rsidR="001E391C" w:rsidRDefault="001E391C">
      <w:pPr>
        <w:pStyle w:val="31"/>
        <w:rPr>
          <w:rFonts w:ascii="Calibri" w:hAnsi="Calibri"/>
          <w:kern w:val="2"/>
          <w:lang w:eastAsia="en-GB"/>
        </w:rPr>
      </w:pPr>
      <w:hyperlink w:anchor="_Toc212618415" w:history="1">
        <w:r w:rsidRPr="00C263FC">
          <w:rPr>
            <w:rStyle w:val="a3"/>
          </w:rPr>
          <w:t>По состоянию на 1 октября 2025 года пенсионные накопления казахстанцев превысили 25,73 трлн тенге, показав рост за 12 месяцев на 4,56 трлн тенге или на 21,5%, передает inbusiness.kz со ссылкой на пресс-службу ЕНПФ.</w:t>
        </w:r>
        <w:r>
          <w:rPr>
            <w:webHidden/>
          </w:rPr>
          <w:tab/>
        </w:r>
        <w:r>
          <w:rPr>
            <w:webHidden/>
          </w:rPr>
          <w:fldChar w:fldCharType="begin"/>
        </w:r>
        <w:r>
          <w:rPr>
            <w:webHidden/>
          </w:rPr>
          <w:instrText xml:space="preserve"> PAGEREF _Toc212618415 \h </w:instrText>
        </w:r>
        <w:r>
          <w:rPr>
            <w:webHidden/>
          </w:rPr>
        </w:r>
        <w:r>
          <w:rPr>
            <w:webHidden/>
          </w:rPr>
          <w:fldChar w:fldCharType="separate"/>
        </w:r>
        <w:r w:rsidR="0019734C">
          <w:rPr>
            <w:webHidden/>
          </w:rPr>
          <w:t>93</w:t>
        </w:r>
        <w:r>
          <w:rPr>
            <w:webHidden/>
          </w:rPr>
          <w:fldChar w:fldCharType="end"/>
        </w:r>
      </w:hyperlink>
    </w:p>
    <w:p w14:paraId="510850E2" w14:textId="5DEA2C47" w:rsidR="001E391C" w:rsidRDefault="001E391C">
      <w:pPr>
        <w:pStyle w:val="21"/>
        <w:tabs>
          <w:tab w:val="right" w:leader="dot" w:pos="9061"/>
        </w:tabs>
        <w:rPr>
          <w:rFonts w:ascii="Calibri" w:hAnsi="Calibri"/>
          <w:noProof/>
          <w:kern w:val="2"/>
          <w:lang w:eastAsia="en-GB"/>
        </w:rPr>
      </w:pPr>
      <w:hyperlink w:anchor="_Toc212618416" w:history="1">
        <w:r w:rsidRPr="00C263FC">
          <w:rPr>
            <w:rStyle w:val="a3"/>
            <w:noProof/>
          </w:rPr>
          <w:t>YK.KZ, 28.10.2025, Объем пенсионных накоплений казахстанцев превысил 25,73 трлн тенге</w:t>
        </w:r>
        <w:r>
          <w:rPr>
            <w:noProof/>
            <w:webHidden/>
          </w:rPr>
          <w:tab/>
        </w:r>
        <w:r>
          <w:rPr>
            <w:noProof/>
            <w:webHidden/>
          </w:rPr>
          <w:fldChar w:fldCharType="begin"/>
        </w:r>
        <w:r>
          <w:rPr>
            <w:noProof/>
            <w:webHidden/>
          </w:rPr>
          <w:instrText xml:space="preserve"> PAGEREF _Toc212618416 \h </w:instrText>
        </w:r>
        <w:r>
          <w:rPr>
            <w:noProof/>
            <w:webHidden/>
          </w:rPr>
        </w:r>
        <w:r>
          <w:rPr>
            <w:noProof/>
            <w:webHidden/>
          </w:rPr>
          <w:fldChar w:fldCharType="separate"/>
        </w:r>
        <w:r w:rsidR="0019734C">
          <w:rPr>
            <w:noProof/>
            <w:webHidden/>
          </w:rPr>
          <w:t>94</w:t>
        </w:r>
        <w:r>
          <w:rPr>
            <w:noProof/>
            <w:webHidden/>
          </w:rPr>
          <w:fldChar w:fldCharType="end"/>
        </w:r>
      </w:hyperlink>
    </w:p>
    <w:p w14:paraId="4713C924" w14:textId="65710C8B" w:rsidR="001E391C" w:rsidRDefault="001E391C">
      <w:pPr>
        <w:pStyle w:val="31"/>
        <w:rPr>
          <w:rFonts w:ascii="Calibri" w:hAnsi="Calibri"/>
          <w:kern w:val="2"/>
          <w:lang w:eastAsia="en-GB"/>
        </w:rPr>
      </w:pPr>
      <w:hyperlink w:anchor="_Toc212618417" w:history="1">
        <w:r w:rsidRPr="00C263FC">
          <w:rPr>
            <w:rStyle w:val="a3"/>
          </w:rPr>
          <w:t>По состоянию на 1 октября 2025 года пенсионные накопления казахстанцев превысили 25,73 трлн тенге, показав рост за 12 месяцев на 4,56 трлн тенге или на 21,5%.</w:t>
        </w:r>
        <w:r>
          <w:rPr>
            <w:webHidden/>
          </w:rPr>
          <w:tab/>
        </w:r>
        <w:r>
          <w:rPr>
            <w:webHidden/>
          </w:rPr>
          <w:fldChar w:fldCharType="begin"/>
        </w:r>
        <w:r>
          <w:rPr>
            <w:webHidden/>
          </w:rPr>
          <w:instrText xml:space="preserve"> PAGEREF _Toc212618417 \h </w:instrText>
        </w:r>
        <w:r>
          <w:rPr>
            <w:webHidden/>
          </w:rPr>
        </w:r>
        <w:r>
          <w:rPr>
            <w:webHidden/>
          </w:rPr>
          <w:fldChar w:fldCharType="separate"/>
        </w:r>
        <w:r w:rsidR="0019734C">
          <w:rPr>
            <w:webHidden/>
          </w:rPr>
          <w:t>94</w:t>
        </w:r>
        <w:r>
          <w:rPr>
            <w:webHidden/>
          </w:rPr>
          <w:fldChar w:fldCharType="end"/>
        </w:r>
      </w:hyperlink>
    </w:p>
    <w:p w14:paraId="5D183827" w14:textId="0937EF58" w:rsidR="001E391C" w:rsidRDefault="001E391C">
      <w:pPr>
        <w:pStyle w:val="21"/>
        <w:tabs>
          <w:tab w:val="right" w:leader="dot" w:pos="9061"/>
        </w:tabs>
        <w:rPr>
          <w:rFonts w:ascii="Calibri" w:hAnsi="Calibri"/>
          <w:noProof/>
          <w:kern w:val="2"/>
          <w:lang w:eastAsia="en-GB"/>
        </w:rPr>
      </w:pPr>
      <w:hyperlink w:anchor="_Toc212618418" w:history="1">
        <w:r w:rsidRPr="00C263FC">
          <w:rPr>
            <w:rStyle w:val="a3"/>
            <w:noProof/>
          </w:rPr>
          <w:t>Курсив, 29.10.2025, Реальная доходность пенсионных накоплений едва превосходит инфляцию</w:t>
        </w:r>
        <w:r>
          <w:rPr>
            <w:noProof/>
            <w:webHidden/>
          </w:rPr>
          <w:tab/>
        </w:r>
        <w:r>
          <w:rPr>
            <w:noProof/>
            <w:webHidden/>
          </w:rPr>
          <w:fldChar w:fldCharType="begin"/>
        </w:r>
        <w:r>
          <w:rPr>
            <w:noProof/>
            <w:webHidden/>
          </w:rPr>
          <w:instrText xml:space="preserve"> PAGEREF _Toc212618418 \h </w:instrText>
        </w:r>
        <w:r>
          <w:rPr>
            <w:noProof/>
            <w:webHidden/>
          </w:rPr>
        </w:r>
        <w:r>
          <w:rPr>
            <w:noProof/>
            <w:webHidden/>
          </w:rPr>
          <w:fldChar w:fldCharType="separate"/>
        </w:r>
        <w:r w:rsidR="0019734C">
          <w:rPr>
            <w:noProof/>
            <w:webHidden/>
          </w:rPr>
          <w:t>96</w:t>
        </w:r>
        <w:r>
          <w:rPr>
            <w:noProof/>
            <w:webHidden/>
          </w:rPr>
          <w:fldChar w:fldCharType="end"/>
        </w:r>
      </w:hyperlink>
    </w:p>
    <w:p w14:paraId="052F145A" w14:textId="25417D54" w:rsidR="001E391C" w:rsidRDefault="001E391C">
      <w:pPr>
        <w:pStyle w:val="31"/>
        <w:rPr>
          <w:rFonts w:ascii="Calibri" w:hAnsi="Calibri"/>
          <w:kern w:val="2"/>
          <w:lang w:eastAsia="en-GB"/>
        </w:rPr>
      </w:pPr>
      <w:hyperlink w:anchor="_Toc212618419" w:history="1">
        <w:r w:rsidRPr="00C263FC">
          <w:rPr>
            <w:rStyle w:val="a3"/>
          </w:rPr>
          <w:t>Доходность пенсионных накоплений, находящихся в доверительном управлении Нацбанка, за год составила 14,11% при уровне инфляции 12,90%. То есть реальная доходность выше инфляции всего на 1,21 п.п. Такие данные по состоянию на 1 октября 2025 года приводит Единый накопительный пенсионный фонд (ЕНПФ).</w:t>
        </w:r>
        <w:r>
          <w:rPr>
            <w:webHidden/>
          </w:rPr>
          <w:tab/>
        </w:r>
        <w:r>
          <w:rPr>
            <w:webHidden/>
          </w:rPr>
          <w:fldChar w:fldCharType="begin"/>
        </w:r>
        <w:r>
          <w:rPr>
            <w:webHidden/>
          </w:rPr>
          <w:instrText xml:space="preserve"> PAGEREF _Toc212618419 \h </w:instrText>
        </w:r>
        <w:r>
          <w:rPr>
            <w:webHidden/>
          </w:rPr>
        </w:r>
        <w:r>
          <w:rPr>
            <w:webHidden/>
          </w:rPr>
          <w:fldChar w:fldCharType="separate"/>
        </w:r>
        <w:r w:rsidR="0019734C">
          <w:rPr>
            <w:webHidden/>
          </w:rPr>
          <w:t>96</w:t>
        </w:r>
        <w:r>
          <w:rPr>
            <w:webHidden/>
          </w:rPr>
          <w:fldChar w:fldCharType="end"/>
        </w:r>
      </w:hyperlink>
    </w:p>
    <w:p w14:paraId="7A2C6E8C" w14:textId="140BA7FF" w:rsidR="001E391C" w:rsidRDefault="001E391C">
      <w:pPr>
        <w:pStyle w:val="21"/>
        <w:tabs>
          <w:tab w:val="right" w:leader="dot" w:pos="9061"/>
        </w:tabs>
        <w:rPr>
          <w:rFonts w:ascii="Calibri" w:hAnsi="Calibri"/>
          <w:noProof/>
          <w:kern w:val="2"/>
          <w:lang w:eastAsia="en-GB"/>
        </w:rPr>
      </w:pPr>
      <w:hyperlink w:anchor="_Toc212618420" w:history="1">
        <w:r w:rsidRPr="00C263FC">
          <w:rPr>
            <w:rStyle w:val="a3"/>
            <w:noProof/>
          </w:rPr>
          <w:t>ТАСС, 28.10.2025, El Paнs: на Украине могут прекратить платить пенсии</w:t>
        </w:r>
        <w:r>
          <w:rPr>
            <w:noProof/>
            <w:webHidden/>
          </w:rPr>
          <w:tab/>
        </w:r>
        <w:r>
          <w:rPr>
            <w:noProof/>
            <w:webHidden/>
          </w:rPr>
          <w:fldChar w:fldCharType="begin"/>
        </w:r>
        <w:r>
          <w:rPr>
            <w:noProof/>
            <w:webHidden/>
          </w:rPr>
          <w:instrText xml:space="preserve"> PAGEREF _Toc212618420 \h </w:instrText>
        </w:r>
        <w:r>
          <w:rPr>
            <w:noProof/>
            <w:webHidden/>
          </w:rPr>
        </w:r>
        <w:r>
          <w:rPr>
            <w:noProof/>
            <w:webHidden/>
          </w:rPr>
          <w:fldChar w:fldCharType="separate"/>
        </w:r>
        <w:r w:rsidR="0019734C">
          <w:rPr>
            <w:noProof/>
            <w:webHidden/>
          </w:rPr>
          <w:t>96</w:t>
        </w:r>
        <w:r>
          <w:rPr>
            <w:noProof/>
            <w:webHidden/>
          </w:rPr>
          <w:fldChar w:fldCharType="end"/>
        </w:r>
      </w:hyperlink>
    </w:p>
    <w:p w14:paraId="1599F75C" w14:textId="7C7542ED" w:rsidR="001E391C" w:rsidRDefault="001E391C">
      <w:pPr>
        <w:pStyle w:val="31"/>
        <w:rPr>
          <w:rFonts w:ascii="Calibri" w:hAnsi="Calibri"/>
          <w:kern w:val="2"/>
          <w:lang w:eastAsia="en-GB"/>
        </w:rPr>
      </w:pPr>
      <w:hyperlink w:anchor="_Toc212618421" w:history="1">
        <w:r w:rsidRPr="00C263FC">
          <w:rPr>
            <w:rStyle w:val="a3"/>
          </w:rPr>
          <w:t>Власти Украины могут прекратить выплату зарплат чиновникам и пенсий, если не получат финансовую помощь до весны 2026 года. Об этом сообщила испанская газета El Paнs со ссылкой на источники в ЕС.</w:t>
        </w:r>
        <w:r>
          <w:rPr>
            <w:webHidden/>
          </w:rPr>
          <w:tab/>
        </w:r>
        <w:r>
          <w:rPr>
            <w:webHidden/>
          </w:rPr>
          <w:fldChar w:fldCharType="begin"/>
        </w:r>
        <w:r>
          <w:rPr>
            <w:webHidden/>
          </w:rPr>
          <w:instrText xml:space="preserve"> PAGEREF _Toc212618421 \h </w:instrText>
        </w:r>
        <w:r>
          <w:rPr>
            <w:webHidden/>
          </w:rPr>
        </w:r>
        <w:r>
          <w:rPr>
            <w:webHidden/>
          </w:rPr>
          <w:fldChar w:fldCharType="separate"/>
        </w:r>
        <w:r w:rsidR="0019734C">
          <w:rPr>
            <w:webHidden/>
          </w:rPr>
          <w:t>96</w:t>
        </w:r>
        <w:r>
          <w:rPr>
            <w:webHidden/>
          </w:rPr>
          <w:fldChar w:fldCharType="end"/>
        </w:r>
      </w:hyperlink>
    </w:p>
    <w:p w14:paraId="4EB339B2" w14:textId="37C1DA38" w:rsidR="001E391C" w:rsidRDefault="001E391C">
      <w:pPr>
        <w:pStyle w:val="21"/>
        <w:tabs>
          <w:tab w:val="right" w:leader="dot" w:pos="9061"/>
        </w:tabs>
        <w:rPr>
          <w:rFonts w:ascii="Calibri" w:hAnsi="Calibri"/>
          <w:noProof/>
          <w:kern w:val="2"/>
          <w:lang w:eastAsia="en-GB"/>
        </w:rPr>
      </w:pPr>
      <w:hyperlink w:anchor="_Toc212618422" w:history="1">
        <w:r w:rsidRPr="00C263FC">
          <w:rPr>
            <w:rStyle w:val="a3"/>
            <w:noProof/>
          </w:rPr>
          <w:t>СБ. Беларусь сегодня, 28.10.2025, В Беларуси около 63 тыс. человек участвуют в программе дополнительного пенсионного страхования с господдержкой</w:t>
        </w:r>
        <w:r>
          <w:rPr>
            <w:noProof/>
            <w:webHidden/>
          </w:rPr>
          <w:tab/>
        </w:r>
        <w:r>
          <w:rPr>
            <w:noProof/>
            <w:webHidden/>
          </w:rPr>
          <w:fldChar w:fldCharType="begin"/>
        </w:r>
        <w:r>
          <w:rPr>
            <w:noProof/>
            <w:webHidden/>
          </w:rPr>
          <w:instrText xml:space="preserve"> PAGEREF _Toc212618422 \h </w:instrText>
        </w:r>
        <w:r>
          <w:rPr>
            <w:noProof/>
            <w:webHidden/>
          </w:rPr>
        </w:r>
        <w:r>
          <w:rPr>
            <w:noProof/>
            <w:webHidden/>
          </w:rPr>
          <w:fldChar w:fldCharType="separate"/>
        </w:r>
        <w:r w:rsidR="0019734C">
          <w:rPr>
            <w:noProof/>
            <w:webHidden/>
          </w:rPr>
          <w:t>97</w:t>
        </w:r>
        <w:r>
          <w:rPr>
            <w:noProof/>
            <w:webHidden/>
          </w:rPr>
          <w:fldChar w:fldCharType="end"/>
        </w:r>
      </w:hyperlink>
    </w:p>
    <w:p w14:paraId="4CB9411F" w14:textId="23CC70C2" w:rsidR="001E391C" w:rsidRDefault="001E391C">
      <w:pPr>
        <w:pStyle w:val="31"/>
        <w:rPr>
          <w:rFonts w:ascii="Calibri" w:hAnsi="Calibri"/>
          <w:kern w:val="2"/>
          <w:lang w:eastAsia="en-GB"/>
        </w:rPr>
      </w:pPr>
      <w:hyperlink w:anchor="_Toc212618423" w:history="1">
        <w:r w:rsidRPr="00C263FC">
          <w:rPr>
            <w:rStyle w:val="a3"/>
            <w:lang/>
          </w:rPr>
          <w:t>Почти 63 тысяч работников в Беларуси накапливают дополнительную пенсию с поддержкой государства по программе «три плюс три», сообщили в пресс-службе Министерства труда и социальной защиты.</w:t>
        </w:r>
        <w:r>
          <w:rPr>
            <w:webHidden/>
          </w:rPr>
          <w:tab/>
        </w:r>
        <w:r>
          <w:rPr>
            <w:webHidden/>
          </w:rPr>
          <w:fldChar w:fldCharType="begin"/>
        </w:r>
        <w:r>
          <w:rPr>
            <w:webHidden/>
          </w:rPr>
          <w:instrText xml:space="preserve"> PAGEREF _Toc212618423 \h </w:instrText>
        </w:r>
        <w:r>
          <w:rPr>
            <w:webHidden/>
          </w:rPr>
        </w:r>
        <w:r>
          <w:rPr>
            <w:webHidden/>
          </w:rPr>
          <w:fldChar w:fldCharType="separate"/>
        </w:r>
        <w:r w:rsidR="0019734C">
          <w:rPr>
            <w:webHidden/>
          </w:rPr>
          <w:t>97</w:t>
        </w:r>
        <w:r>
          <w:rPr>
            <w:webHidden/>
          </w:rPr>
          <w:fldChar w:fldCharType="end"/>
        </w:r>
      </w:hyperlink>
    </w:p>
    <w:p w14:paraId="7A042BD5" w14:textId="48A46E3B" w:rsidR="001E391C" w:rsidRDefault="001E391C">
      <w:pPr>
        <w:pStyle w:val="12"/>
        <w:tabs>
          <w:tab w:val="right" w:leader="dot" w:pos="9061"/>
        </w:tabs>
        <w:rPr>
          <w:rFonts w:ascii="Calibri" w:hAnsi="Calibri"/>
          <w:b w:val="0"/>
          <w:noProof/>
          <w:kern w:val="2"/>
          <w:sz w:val="24"/>
          <w:lang w:eastAsia="en-GB"/>
        </w:rPr>
      </w:pPr>
      <w:hyperlink w:anchor="_Toc212618424" w:history="1">
        <w:r w:rsidRPr="00C263FC">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_Toc212618424 \h </w:instrText>
        </w:r>
        <w:r>
          <w:rPr>
            <w:noProof/>
            <w:webHidden/>
          </w:rPr>
        </w:r>
        <w:r>
          <w:rPr>
            <w:noProof/>
            <w:webHidden/>
          </w:rPr>
          <w:fldChar w:fldCharType="separate"/>
        </w:r>
        <w:r w:rsidR="0019734C">
          <w:rPr>
            <w:noProof/>
            <w:webHidden/>
          </w:rPr>
          <w:t>98</w:t>
        </w:r>
        <w:r>
          <w:rPr>
            <w:noProof/>
            <w:webHidden/>
          </w:rPr>
          <w:fldChar w:fldCharType="end"/>
        </w:r>
      </w:hyperlink>
    </w:p>
    <w:p w14:paraId="0D1287F6" w14:textId="2D521A4A" w:rsidR="001E391C" w:rsidRDefault="001E391C">
      <w:pPr>
        <w:pStyle w:val="21"/>
        <w:tabs>
          <w:tab w:val="right" w:leader="dot" w:pos="9061"/>
        </w:tabs>
        <w:rPr>
          <w:rFonts w:ascii="Calibri" w:hAnsi="Calibri"/>
          <w:noProof/>
          <w:kern w:val="2"/>
          <w:lang w:eastAsia="en-GB"/>
        </w:rPr>
      </w:pPr>
      <w:hyperlink w:anchor="_Toc212618425" w:history="1">
        <w:r w:rsidRPr="00C263FC">
          <w:rPr>
            <w:rStyle w:val="a3"/>
            <w:noProof/>
          </w:rPr>
          <w:t>Элитный трейдер, 28.10.2025, Исландия: 2-е место в рейтинге лучших пенсионных систем мира. Уроки для нас</w:t>
        </w:r>
        <w:r>
          <w:rPr>
            <w:noProof/>
            <w:webHidden/>
          </w:rPr>
          <w:tab/>
        </w:r>
        <w:r>
          <w:rPr>
            <w:noProof/>
            <w:webHidden/>
          </w:rPr>
          <w:fldChar w:fldCharType="begin"/>
        </w:r>
        <w:r>
          <w:rPr>
            <w:noProof/>
            <w:webHidden/>
          </w:rPr>
          <w:instrText xml:space="preserve"> PAGEREF _Toc212618425 \h </w:instrText>
        </w:r>
        <w:r>
          <w:rPr>
            <w:noProof/>
            <w:webHidden/>
          </w:rPr>
        </w:r>
        <w:r>
          <w:rPr>
            <w:noProof/>
            <w:webHidden/>
          </w:rPr>
          <w:fldChar w:fldCharType="separate"/>
        </w:r>
        <w:r w:rsidR="0019734C">
          <w:rPr>
            <w:noProof/>
            <w:webHidden/>
          </w:rPr>
          <w:t>98</w:t>
        </w:r>
        <w:r>
          <w:rPr>
            <w:noProof/>
            <w:webHidden/>
          </w:rPr>
          <w:fldChar w:fldCharType="end"/>
        </w:r>
      </w:hyperlink>
    </w:p>
    <w:p w14:paraId="1AF6AC54" w14:textId="169F41DA" w:rsidR="001E391C" w:rsidRDefault="001E391C">
      <w:pPr>
        <w:pStyle w:val="31"/>
        <w:rPr>
          <w:rFonts w:ascii="Calibri" w:hAnsi="Calibri"/>
          <w:kern w:val="2"/>
          <w:lang w:eastAsia="en-GB"/>
        </w:rPr>
      </w:pPr>
      <w:hyperlink w:anchor="_Toc212618426" w:history="1">
        <w:r w:rsidRPr="00C263FC">
          <w:rPr>
            <w:rStyle w:val="a3"/>
          </w:rPr>
          <w:t>Продолжаю цикл статей про лучшие пенсионные системы мира. Уверен, понимание международного опыта способно помочь нам сформировать собственные эффективные идеи, с учетом нашей специфики.</w:t>
        </w:r>
        <w:r>
          <w:rPr>
            <w:webHidden/>
          </w:rPr>
          <w:tab/>
        </w:r>
        <w:r>
          <w:rPr>
            <w:webHidden/>
          </w:rPr>
          <w:fldChar w:fldCharType="begin"/>
        </w:r>
        <w:r>
          <w:rPr>
            <w:webHidden/>
          </w:rPr>
          <w:instrText xml:space="preserve"> PAGEREF _Toc212618426 \h </w:instrText>
        </w:r>
        <w:r>
          <w:rPr>
            <w:webHidden/>
          </w:rPr>
        </w:r>
        <w:r>
          <w:rPr>
            <w:webHidden/>
          </w:rPr>
          <w:fldChar w:fldCharType="separate"/>
        </w:r>
        <w:r w:rsidR="0019734C">
          <w:rPr>
            <w:webHidden/>
          </w:rPr>
          <w:t>98</w:t>
        </w:r>
        <w:r>
          <w:rPr>
            <w:webHidden/>
          </w:rPr>
          <w:fldChar w:fldCharType="end"/>
        </w:r>
      </w:hyperlink>
    </w:p>
    <w:p w14:paraId="043DE2B1" w14:textId="0BE783CC" w:rsidR="001E391C" w:rsidRDefault="001E391C">
      <w:pPr>
        <w:pStyle w:val="21"/>
        <w:tabs>
          <w:tab w:val="right" w:leader="dot" w:pos="9061"/>
        </w:tabs>
        <w:rPr>
          <w:rFonts w:ascii="Calibri" w:hAnsi="Calibri"/>
          <w:noProof/>
          <w:kern w:val="2"/>
          <w:lang w:eastAsia="en-GB"/>
        </w:rPr>
      </w:pPr>
      <w:hyperlink w:anchor="_Toc212618427" w:history="1">
        <w:r w:rsidRPr="00C263FC">
          <w:rPr>
            <w:rStyle w:val="a3"/>
            <w:noProof/>
          </w:rPr>
          <w:t>AK&amp;M, 28.10.2025, В Португалии прошла забастовка госслужащих</w:t>
        </w:r>
        <w:r>
          <w:rPr>
            <w:noProof/>
            <w:webHidden/>
          </w:rPr>
          <w:tab/>
        </w:r>
        <w:r>
          <w:rPr>
            <w:noProof/>
            <w:webHidden/>
          </w:rPr>
          <w:fldChar w:fldCharType="begin"/>
        </w:r>
        <w:r>
          <w:rPr>
            <w:noProof/>
            <w:webHidden/>
          </w:rPr>
          <w:instrText xml:space="preserve"> PAGEREF _Toc212618427 \h </w:instrText>
        </w:r>
        <w:r>
          <w:rPr>
            <w:noProof/>
            <w:webHidden/>
          </w:rPr>
        </w:r>
        <w:r>
          <w:rPr>
            <w:noProof/>
            <w:webHidden/>
          </w:rPr>
          <w:fldChar w:fldCharType="separate"/>
        </w:r>
        <w:r w:rsidR="0019734C">
          <w:rPr>
            <w:noProof/>
            <w:webHidden/>
          </w:rPr>
          <w:t>100</w:t>
        </w:r>
        <w:r>
          <w:rPr>
            <w:noProof/>
            <w:webHidden/>
          </w:rPr>
          <w:fldChar w:fldCharType="end"/>
        </w:r>
      </w:hyperlink>
    </w:p>
    <w:p w14:paraId="552E616A" w14:textId="68B5AB3B" w:rsidR="001E391C" w:rsidRDefault="001E391C">
      <w:pPr>
        <w:pStyle w:val="31"/>
        <w:rPr>
          <w:rFonts w:ascii="Calibri" w:hAnsi="Calibri"/>
          <w:kern w:val="2"/>
          <w:lang w:eastAsia="en-GB"/>
        </w:rPr>
      </w:pPr>
      <w:hyperlink w:anchor="_Toc212618428" w:history="1">
        <w:r w:rsidRPr="00C263FC">
          <w:rPr>
            <w:rStyle w:val="a3"/>
          </w:rPr>
          <w:t>В Португалии по призыву профсоюза прошла массовая забастовка служащих государственного сектора. Об этом сообщают зарубежные СМИ. В забастовке участвуют около 80% сотрудников секторов образования, здравоохранения, общественного транспорта и коммунальных служб.</w:t>
        </w:r>
        <w:r>
          <w:rPr>
            <w:webHidden/>
          </w:rPr>
          <w:tab/>
        </w:r>
        <w:r>
          <w:rPr>
            <w:webHidden/>
          </w:rPr>
          <w:fldChar w:fldCharType="begin"/>
        </w:r>
        <w:r>
          <w:rPr>
            <w:webHidden/>
          </w:rPr>
          <w:instrText xml:space="preserve"> PAGEREF _Toc212618428 \h </w:instrText>
        </w:r>
        <w:r>
          <w:rPr>
            <w:webHidden/>
          </w:rPr>
        </w:r>
        <w:r>
          <w:rPr>
            <w:webHidden/>
          </w:rPr>
          <w:fldChar w:fldCharType="separate"/>
        </w:r>
        <w:r w:rsidR="0019734C">
          <w:rPr>
            <w:webHidden/>
          </w:rPr>
          <w:t>100</w:t>
        </w:r>
        <w:r>
          <w:rPr>
            <w:webHidden/>
          </w:rPr>
          <w:fldChar w:fldCharType="end"/>
        </w:r>
      </w:hyperlink>
    </w:p>
    <w:p w14:paraId="6F5BF36D" w14:textId="168B0ECF" w:rsidR="001E391C" w:rsidRDefault="001E391C">
      <w:pPr>
        <w:pStyle w:val="21"/>
        <w:tabs>
          <w:tab w:val="right" w:leader="dot" w:pos="9061"/>
        </w:tabs>
        <w:rPr>
          <w:rFonts w:ascii="Calibri" w:hAnsi="Calibri"/>
          <w:noProof/>
          <w:kern w:val="2"/>
          <w:lang w:eastAsia="en-GB"/>
        </w:rPr>
      </w:pPr>
      <w:hyperlink w:anchor="_Toc212618429" w:history="1">
        <w:r w:rsidRPr="00C263FC">
          <w:rPr>
            <w:rStyle w:val="a3"/>
            <w:noProof/>
          </w:rPr>
          <w:t>Румыния сегодня, 29.10.2025, Правительство румынии не смогло договориться о реформе пенсионной системы для судей</w:t>
        </w:r>
        <w:r>
          <w:rPr>
            <w:noProof/>
            <w:webHidden/>
          </w:rPr>
          <w:tab/>
        </w:r>
        <w:r>
          <w:rPr>
            <w:noProof/>
            <w:webHidden/>
          </w:rPr>
          <w:fldChar w:fldCharType="begin"/>
        </w:r>
        <w:r>
          <w:rPr>
            <w:noProof/>
            <w:webHidden/>
          </w:rPr>
          <w:instrText xml:space="preserve"> PAGEREF _Toc212618429 \h </w:instrText>
        </w:r>
        <w:r>
          <w:rPr>
            <w:noProof/>
            <w:webHidden/>
          </w:rPr>
        </w:r>
        <w:r>
          <w:rPr>
            <w:noProof/>
            <w:webHidden/>
          </w:rPr>
          <w:fldChar w:fldCharType="separate"/>
        </w:r>
        <w:r w:rsidR="0019734C">
          <w:rPr>
            <w:noProof/>
            <w:webHidden/>
          </w:rPr>
          <w:t>100</w:t>
        </w:r>
        <w:r>
          <w:rPr>
            <w:noProof/>
            <w:webHidden/>
          </w:rPr>
          <w:fldChar w:fldCharType="end"/>
        </w:r>
      </w:hyperlink>
    </w:p>
    <w:p w14:paraId="35968739" w14:textId="48777684" w:rsidR="001E391C" w:rsidRDefault="001E391C">
      <w:pPr>
        <w:pStyle w:val="31"/>
        <w:rPr>
          <w:rFonts w:ascii="Calibri" w:hAnsi="Calibri"/>
          <w:kern w:val="2"/>
          <w:lang w:eastAsia="en-GB"/>
        </w:rPr>
      </w:pPr>
      <w:hyperlink w:anchor="_Toc212618430" w:history="1">
        <w:r w:rsidRPr="00C263FC">
          <w:rPr>
            <w:rStyle w:val="a3"/>
          </w:rPr>
          <w:t>Сегодня на заседании коалиции в Румынии лидеры партий PSD, PNL, USR и UDMR вновь рассмотрели реформу пенсий магистратов, отклоненную Конституционным судом. Несмотря на обсуждения, согласия между сторонами не было достигнуто.</w:t>
        </w:r>
        <w:r>
          <w:rPr>
            <w:webHidden/>
          </w:rPr>
          <w:tab/>
        </w:r>
        <w:r>
          <w:rPr>
            <w:webHidden/>
          </w:rPr>
          <w:fldChar w:fldCharType="begin"/>
        </w:r>
        <w:r>
          <w:rPr>
            <w:webHidden/>
          </w:rPr>
          <w:instrText xml:space="preserve"> PAGEREF _Toc212618430 \h </w:instrText>
        </w:r>
        <w:r>
          <w:rPr>
            <w:webHidden/>
          </w:rPr>
        </w:r>
        <w:r>
          <w:rPr>
            <w:webHidden/>
          </w:rPr>
          <w:fldChar w:fldCharType="separate"/>
        </w:r>
        <w:r w:rsidR="0019734C">
          <w:rPr>
            <w:webHidden/>
          </w:rPr>
          <w:t>100</w:t>
        </w:r>
        <w:r>
          <w:rPr>
            <w:webHidden/>
          </w:rPr>
          <w:fldChar w:fldCharType="end"/>
        </w:r>
      </w:hyperlink>
    </w:p>
    <w:p w14:paraId="73267D02" w14:textId="6ACE5B77" w:rsidR="00A0290C" w:rsidRPr="001F5DBE" w:rsidRDefault="0099214A" w:rsidP="00310633">
      <w:pPr>
        <w:rPr>
          <w:b/>
          <w:caps/>
          <w:sz w:val="32"/>
        </w:rPr>
      </w:pPr>
      <w:r w:rsidRPr="001F5DBE">
        <w:rPr>
          <w:caps/>
          <w:sz w:val="28"/>
        </w:rPr>
        <w:fldChar w:fldCharType="end"/>
      </w:r>
    </w:p>
    <w:p w14:paraId="26969F61" w14:textId="77777777" w:rsidR="00D1642B" w:rsidRPr="001F5DBE" w:rsidRDefault="00D1642B" w:rsidP="00D1642B">
      <w:pPr>
        <w:pStyle w:val="251"/>
      </w:pPr>
      <w:bookmarkStart w:id="16" w:name="_Toc396864664"/>
      <w:bookmarkStart w:id="17" w:name="_Toc99318652"/>
      <w:bookmarkStart w:id="18" w:name="_Toc212618300"/>
      <w:bookmarkStart w:id="19" w:name="_Toc246216291"/>
      <w:bookmarkStart w:id="20" w:name="_Toc246297418"/>
      <w:bookmarkEnd w:id="8"/>
      <w:bookmarkEnd w:id="9"/>
      <w:bookmarkEnd w:id="10"/>
      <w:bookmarkEnd w:id="11"/>
      <w:bookmarkEnd w:id="12"/>
      <w:bookmarkEnd w:id="13"/>
      <w:bookmarkEnd w:id="14"/>
      <w:bookmarkEnd w:id="15"/>
      <w:r w:rsidRPr="001F5DBE">
        <w:lastRenderedPageBreak/>
        <w:t>НОВОСТИ ПЕНСИОННОЙ ОТРАСЛИ</w:t>
      </w:r>
      <w:bookmarkEnd w:id="16"/>
      <w:bookmarkEnd w:id="17"/>
      <w:bookmarkEnd w:id="18"/>
    </w:p>
    <w:p w14:paraId="7B6D0435" w14:textId="77777777" w:rsidR="00111D7C" w:rsidRPr="001F5DBE" w:rsidRDefault="00111D7C" w:rsidP="00111D7C">
      <w:pPr>
        <w:pStyle w:val="10"/>
      </w:pPr>
      <w:bookmarkStart w:id="21" w:name="_Toc99271685"/>
      <w:bookmarkStart w:id="22" w:name="_Toc99318653"/>
      <w:bookmarkStart w:id="23" w:name="_Toc165991072"/>
      <w:bookmarkStart w:id="24" w:name="_Toc212618301"/>
      <w:bookmarkStart w:id="25" w:name="_Toc246987631"/>
      <w:bookmarkStart w:id="26" w:name="_Toc248632297"/>
      <w:bookmarkStart w:id="27" w:name="_Toc251223975"/>
      <w:bookmarkEnd w:id="19"/>
      <w:bookmarkEnd w:id="20"/>
      <w:r w:rsidRPr="001F5DBE">
        <w:t>Новости отрасли НПФ</w:t>
      </w:r>
      <w:bookmarkEnd w:id="21"/>
      <w:bookmarkEnd w:id="22"/>
      <w:bookmarkEnd w:id="23"/>
      <w:bookmarkEnd w:id="24"/>
    </w:p>
    <w:p w14:paraId="469EA494" w14:textId="703CDBC2" w:rsidR="009817FA" w:rsidRPr="001F5DBE" w:rsidRDefault="009817FA" w:rsidP="009817FA">
      <w:pPr>
        <w:pStyle w:val="2"/>
      </w:pPr>
      <w:bookmarkStart w:id="28" w:name="ф1"/>
      <w:bookmarkStart w:id="29" w:name="_Toc212618302"/>
      <w:bookmarkStart w:id="30" w:name="_Hlk212617186"/>
      <w:bookmarkEnd w:id="28"/>
      <w:r w:rsidRPr="001F5DBE">
        <w:t>Российская газета, 28.10.2025, Проверяют цены и экономят на отпусках</w:t>
      </w:r>
      <w:r w:rsidR="0019734C" w:rsidRPr="001F5DBE">
        <w:t>: как</w:t>
      </w:r>
      <w:r w:rsidRPr="001F5DBE">
        <w:t xml:space="preserve"> финансовые страхи влияют на поведение россиян</w:t>
      </w:r>
      <w:bookmarkEnd w:id="29"/>
    </w:p>
    <w:p w14:paraId="4F1C922A" w14:textId="66287546" w:rsidR="009817FA" w:rsidRPr="001F5DBE" w:rsidRDefault="009817FA" w:rsidP="00D9799D">
      <w:pPr>
        <w:pStyle w:val="3"/>
      </w:pPr>
      <w:bookmarkStart w:id="31" w:name="_Toc212618303"/>
      <w:r w:rsidRPr="001F5DBE">
        <w:t xml:space="preserve">Почти 70% россиян испытывают беспокойство по поводу своего финансового положения, при этом женщины беспокоятся о деньгах в полтора раза чаще мужчин. Такие данные получены в ходе исследования, проведенного Финансовым университетом при Правительстве РФ, компанией </w:t>
      </w:r>
      <w:r w:rsidR="00F26AB9">
        <w:t>«</w:t>
      </w:r>
      <w:r w:rsidRPr="001F5DBE">
        <w:t>Ингосстрах</w:t>
      </w:r>
      <w:r w:rsidR="00F26AB9">
        <w:t>»</w:t>
      </w:r>
      <w:r w:rsidRPr="001F5DBE">
        <w:t xml:space="preserve"> и негосударственным пенсионным фондом </w:t>
      </w:r>
      <w:r w:rsidR="00F26AB9">
        <w:t>«</w:t>
      </w:r>
      <w:r w:rsidRPr="001F5DBE">
        <w:t>Социум</w:t>
      </w:r>
      <w:r w:rsidR="00F26AB9">
        <w:t>»</w:t>
      </w:r>
      <w:r w:rsidRPr="001F5DBE">
        <w:t xml:space="preserve"> в 37 крупнейших городах России.</w:t>
      </w:r>
      <w:bookmarkEnd w:id="31"/>
    </w:p>
    <w:p w14:paraId="16202B47" w14:textId="77777777" w:rsidR="009817FA" w:rsidRPr="001F5DBE" w:rsidRDefault="009817FA" w:rsidP="009817FA">
      <w:r w:rsidRPr="001F5DBE">
        <w:t>При этом 29,5% россиян беспокоятся о финансах постоянно или очень часто, еще 38,9% - довольно часто. Лишь 13% респондентов заявили, что не беспокоятся о деньгах и денежных проблемах. Гендерные различия оказались значительными: среди женщин 36% переживают о финансах постоянно, в то время как среди мужчин этот показатель составляет лишь 23%. При этом мужчины в 2,5 раза чаще заявляют, что вообще не беспокоятся о деньгах (19% против 8% у женщин).</w:t>
      </w:r>
    </w:p>
    <w:p w14:paraId="6B290A59" w14:textId="77777777" w:rsidR="009817FA" w:rsidRPr="001F5DBE" w:rsidRDefault="009817FA" w:rsidP="009817FA">
      <w:r w:rsidRPr="001F5DBE">
        <w:t>С возрастом финансовая тревожность усиливается. Если среди молодежи 18-30 лет только 18% постоянно переживают о деньгах и 34% - довольно часто, то в группе старше 60 лет общая доля сильно или часто озабоченных финансовыми вопросами - 84%.</w:t>
      </w:r>
    </w:p>
    <w:p w14:paraId="207EE415" w14:textId="77777777" w:rsidR="009817FA" w:rsidRPr="001F5DBE" w:rsidRDefault="009817FA" w:rsidP="009817FA">
      <w:r w:rsidRPr="001F5DBE">
        <w:t>Стало известно, какую пенсию будут получать неработающие пенсионеры в 2026 году</w:t>
      </w:r>
    </w:p>
    <w:p w14:paraId="3F00B4E6" w14:textId="4D29D089" w:rsidR="009817FA" w:rsidRPr="001F5DBE" w:rsidRDefault="00F26AB9" w:rsidP="009817FA">
      <w:r>
        <w:t>«</w:t>
      </w:r>
      <w:r w:rsidR="009817FA" w:rsidRPr="001F5DBE">
        <w:t xml:space="preserve">Исследование наглядно показывает, что финансовая тревожность с возрастом только нарастает, достигая пика у предпенсионной группы, - комментирует генеральный директор негосударственного пенсионного фонда </w:t>
      </w:r>
      <w:r>
        <w:t>«</w:t>
      </w:r>
      <w:r w:rsidR="009817FA" w:rsidRPr="001F5DBE">
        <w:t>Социум</w:t>
      </w:r>
      <w:r>
        <w:t>»</w:t>
      </w:r>
      <w:r w:rsidR="009817FA" w:rsidRPr="001F5DBE">
        <w:t xml:space="preserve"> Оксана Иванова. - Это прямое следствие того, что вопросы долгосрочного финансового планирования, особенно пенсионного, часто откладываются на потом. Важно начать формировать пенсионные накопления как можно раньше - это самый эффективный способ обеспечить себе достойный уровень жизни в старости и превратить тревогу в финансовую уверенность. Копить на прибавку к пенсии можно через взносы в Программу долгосрочных сбережений - это структурированный и защищенный финансовый инструмент, который позволяет системно подойти к решению одной из главных возрастных тревог - страха бедности</w:t>
      </w:r>
      <w:r>
        <w:t>»</w:t>
      </w:r>
      <w:r w:rsidR="009817FA" w:rsidRPr="001F5DBE">
        <w:t>.</w:t>
      </w:r>
    </w:p>
    <w:p w14:paraId="1928A909" w14:textId="77777777" w:rsidR="009817FA" w:rsidRPr="001F5DBE" w:rsidRDefault="009817FA" w:rsidP="009817FA">
      <w:r w:rsidRPr="001F5DBE">
        <w:t>Финансовые переживания и страхи существенно влияют на поведение россиян. Под их влиянием 40,8% откладывают крупные покупки или отказываются от них, 35,7% избегают кредитов и займов, 32% чаще проверяют цены и сравнивают предложения. Каждый шестой (16,7%) ищет дополнительные источники дохода, еще 15,8% экономят на развлечениях и отпусках. При этом 21,8% заявили, что финансовые страхи и переживания не влияют на их поведение.</w:t>
      </w:r>
    </w:p>
    <w:p w14:paraId="47E96AB4" w14:textId="77777777" w:rsidR="009817FA" w:rsidRPr="001F5DBE" w:rsidRDefault="009817FA" w:rsidP="009817FA">
      <w:r w:rsidRPr="001F5DBE">
        <w:lastRenderedPageBreak/>
        <w:t>За последние 2-3 года финансовые приоритеты изменили 81,4% россиян. Треть (31,1%) стали гораздо осторожнее с тратами, четверть (24,9%) больше думают о создании финансовой подушки. Лишь 11,9% продолжают тратить так же, как раньше.</w:t>
      </w:r>
    </w:p>
    <w:p w14:paraId="60AF4A37" w14:textId="77777777" w:rsidR="009817FA" w:rsidRPr="001F5DBE" w:rsidRDefault="009817FA" w:rsidP="009817FA">
      <w:r w:rsidRPr="001F5DBE">
        <w:t>Основной способ справиться с финансовой тревожностью для россиян - создание сбережений и резервного фонда. Этот путь выбрали 71,3% респондентов. Значительно реже россияне борются с финансовыми страхами и тревожностью, обращаясь за советом к эксперту (21,8%). Довольно часто (15,4%) финансовые страхи снимают при помощи инвестирования в надежные активы и поиска дополнительных источников дохода (13,1%). Планированием бюджета и контролем расходов занимаются только 12,4%, а страхование как инструмент снижения тревожности используют лишь 2,6%.</w:t>
      </w:r>
    </w:p>
    <w:p w14:paraId="3FBEFD1E" w14:textId="77777777" w:rsidR="009817FA" w:rsidRPr="001F5DBE" w:rsidRDefault="009817FA" w:rsidP="009817FA">
      <w:r w:rsidRPr="001F5DBE">
        <w:t>Россияне готовы инвестировать сбережения по личным рекомендациям</w:t>
      </w:r>
    </w:p>
    <w:p w14:paraId="1D013946" w14:textId="77777777" w:rsidR="009817FA" w:rsidRPr="001F5DBE" w:rsidRDefault="009817FA" w:rsidP="009817FA">
      <w:r w:rsidRPr="001F5DBE">
        <w:t>Интересно, что среди женщин 80% делают ставку на создание сбережений, среди мужчин несколько меньше - 62%. При этом молодежь 18-30 лет значительно чаще, чем другие возрастные группы, обращается к инвестициям (34% против 15,4% в среднем).</w:t>
      </w:r>
    </w:p>
    <w:p w14:paraId="52FEEFF2" w14:textId="77777777" w:rsidR="009817FA" w:rsidRPr="001F5DBE" w:rsidRDefault="009817FA" w:rsidP="009817FA">
      <w:r w:rsidRPr="001F5DBE">
        <w:t>Исследование показало, что новости влияют на настроение, но не на решения. Почти четверть (23,6%) стараются избегать тревожных экономических новостей, еще 13,8% вообще не следят за ними. При этом 30,9% следят за новостями, но принимают решения независимо от сообщений СМИ. Лишь 2,4% заявили, что экономические новости сильно влияют на них и они быстро реагируют, оперативно меняя свои планы.</w:t>
      </w:r>
    </w:p>
    <w:p w14:paraId="1947F5A0" w14:textId="2CD97D08" w:rsidR="009817FA" w:rsidRPr="001F5DBE" w:rsidRDefault="00F26AB9" w:rsidP="009817FA">
      <w:r>
        <w:t>«</w:t>
      </w:r>
      <w:r w:rsidR="009817FA" w:rsidRPr="001F5DBE">
        <w:t xml:space="preserve">Исследование ясно показало, что </w:t>
      </w:r>
      <w:bookmarkStart w:id="32" w:name="_Hlk212555746"/>
      <w:r w:rsidR="009817FA" w:rsidRPr="001F5DBE">
        <w:t>российский рынок инвестиций средств населения нуждается в поддержке развития. Ключевой темой в этой связи должно стать повышение финансовой грамотности, которая уменьшит страхи россиян перед инвестициями в различные финансовые инструменты. Для этого надо разъяснять смысл и содержание инвестиционных инструментов и заложенные в них риски. А без этого инвестиционный рынок по-прежнему будет упираться в опасения россиян в связи с надежностью, прибыльностью и сохранностью их вложений</w:t>
      </w:r>
      <w:r>
        <w:t>»</w:t>
      </w:r>
      <w:r w:rsidR="009817FA" w:rsidRPr="001F5DBE">
        <w:t>, - подчеркнул декан факультета международных экономических отношений Финансового университета при Правительстве РФ Павел Селезнев</w:t>
      </w:r>
      <w:bookmarkEnd w:id="32"/>
      <w:r w:rsidR="009817FA" w:rsidRPr="001F5DBE">
        <w:t>.</w:t>
      </w:r>
    </w:p>
    <w:p w14:paraId="30A724B1" w14:textId="79010A12" w:rsidR="009817FA" w:rsidRPr="001F5DBE" w:rsidRDefault="009817FA" w:rsidP="009817FA">
      <w:hyperlink r:id="rId8" w:history="1">
        <w:r w:rsidRPr="001F5DBE">
          <w:rPr>
            <w:rStyle w:val="a3"/>
          </w:rPr>
          <w:t>https://rg.ru/2025/10/28/issledovanie-finuniversiteta-zhenshchiny-bespokoiatsia-o-dengah-chashche-muzhchin.html</w:t>
        </w:r>
      </w:hyperlink>
      <w:r w:rsidRPr="001F5DBE">
        <w:t xml:space="preserve"> </w:t>
      </w:r>
    </w:p>
    <w:p w14:paraId="193CE2FD" w14:textId="23EF37B0" w:rsidR="002744C0" w:rsidRPr="001F5DBE" w:rsidRDefault="002744C0" w:rsidP="002744C0">
      <w:pPr>
        <w:pStyle w:val="2"/>
      </w:pPr>
      <w:bookmarkStart w:id="33" w:name="_Toc212618304"/>
      <w:bookmarkEnd w:id="30"/>
      <w:r w:rsidRPr="001F5DBE">
        <w:t xml:space="preserve">AK&amp;M, 28.10.2025, Две трети россиян постоянно переживают о деньгах: исследование </w:t>
      </w:r>
      <w:r w:rsidR="00F26AB9">
        <w:t>«</w:t>
      </w:r>
      <w:r w:rsidRPr="001F5DBE">
        <w:t>Ингосстрах</w:t>
      </w:r>
      <w:r w:rsidR="00F26AB9">
        <w:t>»</w:t>
      </w:r>
      <w:r w:rsidRPr="001F5DBE">
        <w:t xml:space="preserve"> и НПФ </w:t>
      </w:r>
      <w:r w:rsidR="00F26AB9">
        <w:t>«</w:t>
      </w:r>
      <w:r w:rsidRPr="001F5DBE">
        <w:t>Социум</w:t>
      </w:r>
      <w:r w:rsidR="00F26AB9">
        <w:t>»</w:t>
      </w:r>
      <w:r w:rsidRPr="001F5DBE">
        <w:t xml:space="preserve"> о финансовой тревожности</w:t>
      </w:r>
      <w:bookmarkEnd w:id="33"/>
    </w:p>
    <w:p w14:paraId="4FDCB729" w14:textId="454853D2" w:rsidR="002744C0" w:rsidRPr="001F5DBE" w:rsidRDefault="00F26AB9" w:rsidP="00D9799D">
      <w:pPr>
        <w:pStyle w:val="3"/>
      </w:pPr>
      <w:bookmarkStart w:id="34" w:name="_Toc212618305"/>
      <w:r>
        <w:t>«</w:t>
      </w:r>
      <w:r w:rsidR="002744C0" w:rsidRPr="001F5DBE">
        <w:t>Ингосстрах</w:t>
      </w:r>
      <w:r>
        <w:t>»</w:t>
      </w:r>
      <w:r w:rsidR="002744C0" w:rsidRPr="001F5DBE">
        <w:t xml:space="preserve">, один из лидеров рынка страхования в России, выяснил: почти 70% россиян часто испытывают беспокойство по поводу своего финансового положения, при этом женщины беспокоятся о деньгах в полтора раза чаще мужчин. Такие данные получены в ходе исследования, проведенного компанией Ингосстрах совместно с Финансовым университетом при Правительстве РФ и НПФ </w:t>
      </w:r>
      <w:r>
        <w:t>«</w:t>
      </w:r>
      <w:r w:rsidR="002744C0" w:rsidRPr="001F5DBE">
        <w:t>Социум</w:t>
      </w:r>
      <w:r>
        <w:t>»</w:t>
      </w:r>
      <w:r w:rsidR="002744C0" w:rsidRPr="001F5DBE">
        <w:t xml:space="preserve"> в 37 крупнейших городах России.</w:t>
      </w:r>
      <w:bookmarkEnd w:id="34"/>
    </w:p>
    <w:p w14:paraId="616B8306" w14:textId="77777777" w:rsidR="002744C0" w:rsidRPr="001F5DBE" w:rsidRDefault="002744C0" w:rsidP="002744C0">
      <w:r w:rsidRPr="001F5DBE">
        <w:t>Тревога растет с возрастом</w:t>
      </w:r>
    </w:p>
    <w:p w14:paraId="748E62EE" w14:textId="77777777" w:rsidR="002744C0" w:rsidRPr="001F5DBE" w:rsidRDefault="002744C0" w:rsidP="002744C0">
      <w:r w:rsidRPr="001F5DBE">
        <w:lastRenderedPageBreak/>
        <w:t>Согласно результатам опроса, 29,5% россиян беспокоятся о финансах постоянно или очень часто, еще 38,9% - довольно часто. Лишь 13% респондентов заявили, что не беспокоятся о деньгах и денежных проблемах.</w:t>
      </w:r>
    </w:p>
    <w:p w14:paraId="157637EE" w14:textId="77777777" w:rsidR="002744C0" w:rsidRPr="001F5DBE" w:rsidRDefault="002744C0" w:rsidP="002744C0">
      <w:r w:rsidRPr="001F5DBE">
        <w:t>Гендерные различия оказались значительными: среди женщин 36% переживают о финансах постоянно, в то время как среди мужчин этот показатель составляет лишь 23%. При этом мужчины в 2,5 раза чаще заявляют, что вообще не беспокоятся о деньгах (19% против 8% у женщин).</w:t>
      </w:r>
    </w:p>
    <w:p w14:paraId="734C557D" w14:textId="77777777" w:rsidR="002744C0" w:rsidRPr="001F5DBE" w:rsidRDefault="002744C0" w:rsidP="002744C0">
      <w:r w:rsidRPr="001F5DBE">
        <w:t>С возрастом финансовая тревожность усиливается. Если среди молодежи 18-30 лет только 18% постоянно переживают о деньгах и 34% - довольно часто, то в группе старше 60 лет общая доля сильно или часто озабоченных финансовыми вопросами - 84%.</w:t>
      </w:r>
    </w:p>
    <w:p w14:paraId="527886CF" w14:textId="77777777" w:rsidR="002744C0" w:rsidRPr="001F5DBE" w:rsidRDefault="002744C0" w:rsidP="002744C0">
      <w:r w:rsidRPr="001F5DBE">
        <w:t>Страх бедности опережает страх инфляции</w:t>
      </w:r>
    </w:p>
    <w:p w14:paraId="74D88A57" w14:textId="77777777" w:rsidR="002744C0" w:rsidRPr="001F5DBE" w:rsidRDefault="002744C0" w:rsidP="002744C0">
      <w:r w:rsidRPr="001F5DBE">
        <w:t>Главный финансовый страх россиян - это бедность и нищета, на это указали 54,5% респондентов, испытывающих беспокойство. Страх бедности среди пожилых людей намного выше - её боятся 69% от числа респондентов старше 60 лет. На втором месте - рост цен, инфляция и обесценивание рубля (23,7%). Боязнь кризиса и потери денег беспокоит 14% опрошенных.</w:t>
      </w:r>
    </w:p>
    <w:p w14:paraId="32400EF6" w14:textId="77777777" w:rsidR="002744C0" w:rsidRPr="001F5DBE" w:rsidRDefault="002744C0" w:rsidP="002744C0">
      <w:r w:rsidRPr="001F5DBE">
        <w:t>Характерно, что для молодых людей 18-30 лет вторым по значимости страхом после бедности и нищеты стала невозможность купить квартиру (28% против 13,7% в среднем).</w:t>
      </w:r>
    </w:p>
    <w:p w14:paraId="5E8AC7CF" w14:textId="77777777" w:rsidR="002744C0" w:rsidRPr="001F5DBE" w:rsidRDefault="002744C0" w:rsidP="002744C0">
      <w:r w:rsidRPr="001F5DBE">
        <w:t>Тревога меняет поведение</w:t>
      </w:r>
    </w:p>
    <w:p w14:paraId="0D20453E" w14:textId="77777777" w:rsidR="002744C0" w:rsidRPr="001F5DBE" w:rsidRDefault="002744C0" w:rsidP="002744C0">
      <w:r w:rsidRPr="001F5DBE">
        <w:t>Финансовые переживания и страхи существенно влияют на поведение россиян. Под их влиянием 40,8% откладывают крупные покупки или отказываются от них, 35,7% избегают кредитов и займов, 32% чаще проверяют цены и сравнивают предложения. Каждый шестой (16,7%) ищет дополнительные источники дохода, еще 15,8% экономят на развлечениях и отпусках.</w:t>
      </w:r>
    </w:p>
    <w:p w14:paraId="2A0D045C" w14:textId="77777777" w:rsidR="002744C0" w:rsidRPr="001F5DBE" w:rsidRDefault="002744C0" w:rsidP="002744C0">
      <w:r w:rsidRPr="001F5DBE">
        <w:t>При этом 21,8% заявили, что финансовые страхи и переживания не влияют на их поведение.</w:t>
      </w:r>
    </w:p>
    <w:p w14:paraId="506D1709" w14:textId="77777777" w:rsidR="002744C0" w:rsidRPr="001F5DBE" w:rsidRDefault="002744C0" w:rsidP="002744C0">
      <w:r w:rsidRPr="001F5DBE">
        <w:t>За последние 2-3 года финансовые приоритеты изменили 81,4% россиян. Треть (31,1%) стали гораздо осторожнее с тратами, четверть (24,9%) больше думают о создании финансовой подушки. Лишь 11,9% продолжают тратить так же, как раньше.</w:t>
      </w:r>
    </w:p>
    <w:p w14:paraId="04199767" w14:textId="77777777" w:rsidR="002744C0" w:rsidRPr="001F5DBE" w:rsidRDefault="002744C0" w:rsidP="002744C0">
      <w:r w:rsidRPr="001F5DBE">
        <w:t>Накопления - главный способ борьбы с тревогой</w:t>
      </w:r>
    </w:p>
    <w:p w14:paraId="64D209CE" w14:textId="77777777" w:rsidR="002744C0" w:rsidRPr="001F5DBE" w:rsidRDefault="002744C0" w:rsidP="002744C0">
      <w:r w:rsidRPr="001F5DBE">
        <w:t>Основной способ справиться с финансовой тревожностью для россиян - создание сбережений и резервного фонда. Этот путь выбрали 71,3% респондентов. Значительно реже россияне борются с финансовыми страхами и тревожностью, обращаясь за советом к эксперту (21,8%). Довольно часто (15,4%) финансовые страхи снимают при помощи инвестирования в надежные активы и поиска дополнительных источников дохода (13,1%). Планированием бюджета и контролем расходов занимаются только 12,4%, а страхование как инструмент снижения тревожности используют лишь 2,6%.</w:t>
      </w:r>
    </w:p>
    <w:p w14:paraId="68CF174C" w14:textId="77777777" w:rsidR="002744C0" w:rsidRPr="001F5DBE" w:rsidRDefault="002744C0" w:rsidP="002744C0">
      <w:r w:rsidRPr="001F5DBE">
        <w:t>Интересно, что среди женщин 80% делают ставку на создание сбережений, среди мужчин несколько меньше, 62%. При этом молодежь 18-30 лет значительно чаще, чем другие возрастные группы, обращается к инвестициям (34% против 15,4% в среднем).</w:t>
      </w:r>
    </w:p>
    <w:p w14:paraId="6BBDBB4A" w14:textId="77777777" w:rsidR="002744C0" w:rsidRPr="001F5DBE" w:rsidRDefault="002744C0" w:rsidP="002744C0">
      <w:r w:rsidRPr="001F5DBE">
        <w:t>Новости влияют на настроение, но не на решения</w:t>
      </w:r>
    </w:p>
    <w:p w14:paraId="68C6E94F" w14:textId="77777777" w:rsidR="002744C0" w:rsidRPr="001F5DBE" w:rsidRDefault="002744C0" w:rsidP="002744C0">
      <w:r w:rsidRPr="001F5DBE">
        <w:lastRenderedPageBreak/>
        <w:t>Отношение россиян к экономическим новостям неоднозначное. Почти четверть (23,6%) стараются избегать тревожных экономических новостей, еще 13,8% вообще не следят за ними. При этом 30,9% следят за новостями, но принимают решения независимо от сообщений СМИ. Лишь 2,4% заявили, что экономические новости сильно влияют на них и они быстро реагируют на них, оперативно меняя свои планы.</w:t>
      </w:r>
    </w:p>
    <w:p w14:paraId="31F17D67" w14:textId="77777777" w:rsidR="002744C0" w:rsidRPr="001F5DBE" w:rsidRDefault="002744C0" w:rsidP="002744C0">
      <w:r w:rsidRPr="001F5DBE">
        <w:t>***</w:t>
      </w:r>
    </w:p>
    <w:p w14:paraId="18649C02" w14:textId="0032B246" w:rsidR="002744C0" w:rsidRPr="001F5DBE" w:rsidRDefault="00F26AB9" w:rsidP="002744C0">
      <w:r>
        <w:t>«</w:t>
      </w:r>
      <w:r w:rsidR="002744C0" w:rsidRPr="001F5DBE">
        <w:t>Ингосстрах</w:t>
      </w:r>
      <w:r>
        <w:t>»</w:t>
      </w:r>
      <w:r w:rsidR="002744C0" w:rsidRPr="001F5DBE">
        <w:t xml:space="preserve"> - международная страховая компания, работающая в России и за рубежом с 1947 года. Компания предоставляет полный спектр страховых услуг, включая имущественное и медицинское страхование, страхование от несчастных случаев и болезней, а также перестрахование. Более 12 тысяч сотрудников по всей стране обеспечивают защиту интересов 6 миллионов клиентов и свыше 220 тысяч компаний. Высокая деловая репутация компании подтверждена максимальным рейтингом ruAAA агентства </w:t>
      </w:r>
      <w:r>
        <w:t>«</w:t>
      </w:r>
      <w:r w:rsidR="002744C0" w:rsidRPr="001F5DBE">
        <w:t>Эксперт РА</w:t>
      </w:r>
      <w:r>
        <w:t>»</w:t>
      </w:r>
      <w:r w:rsidR="002744C0" w:rsidRPr="001F5DBE">
        <w:t>.</w:t>
      </w:r>
    </w:p>
    <w:p w14:paraId="66C1A60E" w14:textId="4E367F20" w:rsidR="002744C0" w:rsidRPr="001F5DBE" w:rsidRDefault="00F26AB9" w:rsidP="002744C0">
      <w:r>
        <w:t>«</w:t>
      </w:r>
      <w:r w:rsidR="002744C0" w:rsidRPr="001F5DBE">
        <w:t>Ингосстрах</w:t>
      </w:r>
      <w:r>
        <w:t>»</w:t>
      </w:r>
      <w:r w:rsidR="002744C0" w:rsidRPr="001F5DBE">
        <w:t xml:space="preserve"> активно способствует отраслевой цифровизации: компания развивает онлайн-сервисы, внедряет инновационные решения и формирует новые стандарты клиентского опыта, делая страхование проще, быстрее, удобнее. Сочетая надежность и инновации, компания укрепляет позиции ответственного лидера, способствующего развитию страхового рынка России.</w:t>
      </w:r>
    </w:p>
    <w:p w14:paraId="20475965" w14:textId="66B8D4CB" w:rsidR="00111D7C" w:rsidRPr="001F5DBE" w:rsidRDefault="002744C0" w:rsidP="002744C0">
      <w:hyperlink r:id="rId9" w:history="1">
        <w:r w:rsidRPr="001F5DBE">
          <w:rPr>
            <w:rStyle w:val="a3"/>
          </w:rPr>
          <w:t>https://www.akm.ru/press/dve_treti_rossiyan_postoyanno_perezhivayut_o_dengakh_issledovanie_ingosstrakh_i_npf_sotsium_o_finans/</w:t>
        </w:r>
      </w:hyperlink>
    </w:p>
    <w:p w14:paraId="150F4E4A" w14:textId="77777777" w:rsidR="00683615" w:rsidRPr="001F5DBE" w:rsidRDefault="00683615" w:rsidP="00683615">
      <w:pPr>
        <w:pStyle w:val="2"/>
      </w:pPr>
      <w:bookmarkStart w:id="35" w:name="ф2"/>
      <w:bookmarkStart w:id="36" w:name="_Toc212618306"/>
      <w:bookmarkStart w:id="37" w:name="_Hlk212617221"/>
      <w:bookmarkEnd w:id="35"/>
      <w:r w:rsidRPr="001F5DBE">
        <w:t>Газета.ру, 28.10.2025, Россияне по-разному говорят о деньгах с сыновьями и дочерьми</w:t>
      </w:r>
      <w:bookmarkEnd w:id="36"/>
    </w:p>
    <w:p w14:paraId="073B283B" w14:textId="6EF6688A" w:rsidR="00683615" w:rsidRPr="001F5DBE" w:rsidRDefault="00683615" w:rsidP="00D9799D">
      <w:pPr>
        <w:pStyle w:val="3"/>
      </w:pPr>
      <w:bookmarkStart w:id="38" w:name="_Toc212618307"/>
      <w:r w:rsidRPr="001F5DBE">
        <w:t xml:space="preserve">Почти половина опрошенных россиян (47,9%) считает, что гендерных различий в воспитании детей нет, но родители по-разному воспитывают детей разного пола. Об этом свидетельствуют результаты опроса НПФ ВТБ (есть у </w:t>
      </w:r>
      <w:r w:rsidR="00F26AB9">
        <w:t>«</w:t>
      </w:r>
      <w:r w:rsidRPr="001F5DBE">
        <w:t>Газеты.Ru</w:t>
      </w:r>
      <w:r w:rsidR="00F26AB9">
        <w:t>»</w:t>
      </w:r>
      <w:r w:rsidRPr="001F5DBE">
        <w:t>).</w:t>
      </w:r>
      <w:bookmarkEnd w:id="38"/>
    </w:p>
    <w:p w14:paraId="03830D85" w14:textId="77777777" w:rsidR="00683615" w:rsidRPr="001F5DBE" w:rsidRDefault="00683615" w:rsidP="00683615">
      <w:r w:rsidRPr="001F5DBE">
        <w:t>У родителей различаются ожидания по поводу сроков финансовой самостоятельности их детей. 60% родителей девочек считают, что дочери должны сначала получить образование, а после - задумываться о заработке. Родители мальчиков в 47% случаев допускают, что их сыновья начнут работать еще до или сразу после наступления совершеннолетия.</w:t>
      </w:r>
    </w:p>
    <w:p w14:paraId="55AA4FA0" w14:textId="77777777" w:rsidR="00683615" w:rsidRPr="001F5DBE" w:rsidRDefault="00683615" w:rsidP="00683615">
      <w:r w:rsidRPr="001F5DBE">
        <w:t>Кроме того, родители девочек вдвое чаще связывают вопрос переезда дочери в отдельное жилье с замужеством, а не с финансовой самостоятельностью (23,7%), в то время как родители мальчиков считают свадьбу основанием для переезда только в 11,8% ответов. Что касается семейных ценностей, то сыновьям родители реже говорят, что семейные обязанности важнее карьеры и заработка (18,6% против 24,7%).</w:t>
      </w:r>
    </w:p>
    <w:p w14:paraId="01BDA2B1" w14:textId="77777777" w:rsidR="00683615" w:rsidRPr="001F5DBE" w:rsidRDefault="00683615" w:rsidP="00683615">
      <w:r w:rsidRPr="001F5DBE">
        <w:t xml:space="preserve">Как показало исследование НПФ ВТБ, мальчикам и девочкам родители передают также и разные взгляды на заработок. Больше половины родителей (54,5%) обсуждает с девочками гендерное равенство в оплате труда мужчин и женщин, в то время как с сыновьями об этом говорит только треть родителей (36,8%). В частности, родители юношей практически в два раза чаще, чем родители девушек, внушают им, что мужчины должны больше работать и зарабатывать (27,5% против 14%). В результате, каждый </w:t>
      </w:r>
      <w:r w:rsidRPr="001F5DBE">
        <w:lastRenderedPageBreak/>
        <w:t>второй родитель поощряет сына стремиться к высоким зарплатам и карьерному росту, тогда как аналогичную установку для дочери транслирует лишь треть родителей.</w:t>
      </w:r>
    </w:p>
    <w:p w14:paraId="6317138D" w14:textId="77777777" w:rsidR="00683615" w:rsidRPr="001F5DBE" w:rsidRDefault="00683615" w:rsidP="00683615">
      <w:r w:rsidRPr="001F5DBE">
        <w:t>Практически все родители (90%) считают, что количество карманных денег у дочки и сына не должно отличаться, есть небольшой перевес в сторону девочек - 6,1% против 3,5%. Интересно то, что такого мнения придерживаются родители и сыновей, и дочерей.</w:t>
      </w:r>
    </w:p>
    <w:p w14:paraId="0755EB5C" w14:textId="67332F68" w:rsidR="00683615" w:rsidRPr="001F5DBE" w:rsidRDefault="00F26AB9" w:rsidP="00683615">
      <w:r>
        <w:t>«</w:t>
      </w:r>
      <w:r w:rsidR="00683615" w:rsidRPr="001F5DBE">
        <w:t>Задача родителей - обеспечить ребенка необходимыми умениями и знаниями для взрослой жизни, в том числе: как правильно планировать расходы, избегать лишних трат, копить на свои цели. Финансовый рынок России предлагает широкий спектр инструментов, один из них - программа долгосрочных сбережений. Она помогает родителям создать стартовый капитал для детей, вне зависимости от того, воспитываете вы девочку или мальчика</w:t>
      </w:r>
      <w:r>
        <w:t>»</w:t>
      </w:r>
      <w:r w:rsidR="00683615" w:rsidRPr="001F5DBE">
        <w:t>, - отметил гендиректор НПФ ВТБ Андрей Осипов.</w:t>
      </w:r>
    </w:p>
    <w:p w14:paraId="0632D874" w14:textId="77777777" w:rsidR="00683615" w:rsidRPr="001F5DBE" w:rsidRDefault="00683615" w:rsidP="00683615">
      <w:r w:rsidRPr="001F5DBE">
        <w:t>Опрос был проведен в сентябре 2025 года и охватил более 1 тыс. россиян.</w:t>
      </w:r>
    </w:p>
    <w:p w14:paraId="67A69E2C" w14:textId="77777777" w:rsidR="00683615" w:rsidRPr="001F5DBE" w:rsidRDefault="00683615" w:rsidP="00683615">
      <w:r w:rsidRPr="001F5DBE">
        <w:t>Ранее психолог рассказала, с какого возраста нужно учить детей финансовой грамотности.</w:t>
      </w:r>
    </w:p>
    <w:p w14:paraId="5E0E7445" w14:textId="2D27839C" w:rsidR="002744C0" w:rsidRPr="001F5DBE" w:rsidRDefault="00683615" w:rsidP="00683615">
      <w:hyperlink r:id="rId10" w:history="1">
        <w:r w:rsidRPr="001F5DBE">
          <w:rPr>
            <w:rStyle w:val="a3"/>
          </w:rPr>
          <w:t>https://www.gazeta.ru/business/news/2025/10/28/27048962.shtml</w:t>
        </w:r>
      </w:hyperlink>
    </w:p>
    <w:p w14:paraId="5F1E33E7" w14:textId="0C20D77D" w:rsidR="00FC2A07" w:rsidRDefault="00FC2A07" w:rsidP="00FC2A07">
      <w:pPr>
        <w:pStyle w:val="2"/>
      </w:pPr>
      <w:bookmarkStart w:id="39" w:name="_Газета.Ru,_29.10.2025,_Россияне"/>
      <w:bookmarkStart w:id="40" w:name="_Toc212618308"/>
      <w:bookmarkEnd w:id="37"/>
      <w:bookmarkEnd w:id="39"/>
      <w:r>
        <w:t>Газета.Ru, 29.10.2025</w:t>
      </w:r>
      <w:r w:rsidRPr="00D63F00">
        <w:t xml:space="preserve">, </w:t>
      </w:r>
      <w:r>
        <w:t>Россияне рассказали, как они хотят жить на пенсии</w:t>
      </w:r>
      <w:bookmarkEnd w:id="40"/>
    </w:p>
    <w:p w14:paraId="69070ACF" w14:textId="77777777" w:rsidR="00FC2A07" w:rsidRDefault="00FC2A07" w:rsidP="00FC2A07">
      <w:pPr>
        <w:pStyle w:val="3"/>
      </w:pPr>
      <w:bookmarkStart w:id="41" w:name="_Toc212618309"/>
      <w:r>
        <w:t>Большинство работающих россиян (70% респондентов) задумываются о том, как они будут жить на пенсии и какие блага им потребуются в этот период. Об этом свидетельствуют результаты опроса, проведенного НПФ "Эволюция" (есть у "Газеты.Ru"). Половина опрошенных собираются путешествовать на пенсии.</w:t>
      </w:r>
      <w:bookmarkEnd w:id="41"/>
    </w:p>
    <w:p w14:paraId="4E36A29B" w14:textId="77777777" w:rsidR="00FC2A07" w:rsidRDefault="00FC2A07" w:rsidP="00FC2A07">
      <w:r>
        <w:t>Респондентов спросили: «чем бы вы хотели заниматься на пенсии?» (можно было выбрать несколько вариантов ответа). Половина опрошенных уверенно заявила о том, что будет путешествовать на пенсии. Почти столько же планируют посвятить себя хобби. При этом 37% респондентов так устали за время своей трудовой деятельности, что на пенсии планируют «просто отдохнуть, а как и где не так уж важно». Существенно меньше желающих посвятить пенсионное время воспитанию внуков и уходу за ними, общая доля таких ответов составила порядка трети (31%). Вопреки стереотипам, будущих пенсионеров, стремящихся работать на даче, еще меньше - 26%. Устроить личную жизнь на пенсии планируют 8% опрошенных.</w:t>
      </w:r>
    </w:p>
    <w:p w14:paraId="2108F45E" w14:textId="77777777" w:rsidR="00FC2A07" w:rsidRDefault="00FC2A07" w:rsidP="00FC2A07">
      <w:r>
        <w:t>Респондентов спросили: «с кем бы вы хотели жить на пенсии?». 88% не планируют проводить время на пенсии в одиночестве. Из них 60% подчеркнули, что хотели бы провести это время со своей второй половиной. Почти 10% - с внуками и правнуками, 8% - с любимыми домашними животными, 5% - с подругой или компаньоном. Никто из опрошенных россиян не хочет жить на пенсии в пансионате, этот вариант не выбрал ни один респондент.</w:t>
      </w:r>
    </w:p>
    <w:p w14:paraId="6F938EBD" w14:textId="77777777" w:rsidR="00FC2A07" w:rsidRDefault="00FC2A07" w:rsidP="00FC2A07">
      <w:r>
        <w:t>Набор благ, без которых респонденты не представляют счастливой жизни на пенсии, - это своего рода стандарт потребления, к которому люди стремятся в пожилом возрасте. И приоритетом для формирования такого стандарта опрошенные считают финансовую свободу. Этого мнения придерживаются 76% опрошенных.</w:t>
      </w:r>
    </w:p>
    <w:p w14:paraId="0AD7EBA3" w14:textId="77777777" w:rsidR="00FC2A07" w:rsidRDefault="00FC2A07" w:rsidP="00FC2A07">
      <w:r>
        <w:lastRenderedPageBreak/>
        <w:t>В число приоритетных благ россиян также входят качественная медицина (66,2%), регулярные путешествия (44,2%) и проживание в локации с хорошим климатом (27%). Чуть менее важными аспектами респонденты считают культурную жизнь, которая включает посещение театров, музеев и выставок (18%), качественное питание в кафе и ресторанах (9%).</w:t>
      </w:r>
    </w:p>
    <w:p w14:paraId="1877932D" w14:textId="77777777" w:rsidR="00FC2A07" w:rsidRDefault="00FC2A07" w:rsidP="00FC2A07">
      <w:r>
        <w:t>В опросе приняли участие более 3 тыс. россиян.</w:t>
      </w:r>
    </w:p>
    <w:p w14:paraId="752CACA5" w14:textId="1586800C" w:rsidR="00683615" w:rsidRPr="00FC2A07" w:rsidRDefault="00FC2A07" w:rsidP="00FC2A07">
      <w:hyperlink r:id="rId11" w:history="1">
        <w:r w:rsidRPr="0095663E">
          <w:rPr>
            <w:rStyle w:val="a3"/>
          </w:rPr>
          <w:t>https://www.gazeta.ru/business/news/2025/10/29/27049298.shtml</w:t>
        </w:r>
      </w:hyperlink>
      <w:r w:rsidRPr="00FC2A07">
        <w:t xml:space="preserve"> </w:t>
      </w:r>
    </w:p>
    <w:p w14:paraId="4585E6BB" w14:textId="77777777" w:rsidR="00FC2A07" w:rsidRPr="00FC2A07" w:rsidRDefault="00FC2A07" w:rsidP="00FC2A07"/>
    <w:p w14:paraId="6C3D4025" w14:textId="77777777" w:rsidR="00111D7C" w:rsidRDefault="00111D7C" w:rsidP="00111D7C">
      <w:pPr>
        <w:pStyle w:val="10"/>
      </w:pPr>
      <w:bookmarkStart w:id="42" w:name="_Toc165991073"/>
      <w:bookmarkStart w:id="43" w:name="_Toc212618310"/>
      <w:bookmarkStart w:id="44" w:name="_Toc99271691"/>
      <w:bookmarkStart w:id="45" w:name="_Toc99318654"/>
      <w:bookmarkStart w:id="46" w:name="_Toc99318783"/>
      <w:bookmarkStart w:id="47" w:name="_Toc396864672"/>
      <w:r w:rsidRPr="001F5DBE">
        <w:t>Программа долгосрочных сбережений</w:t>
      </w:r>
      <w:bookmarkEnd w:id="42"/>
      <w:bookmarkEnd w:id="43"/>
    </w:p>
    <w:p w14:paraId="790C94C0" w14:textId="50587BFB" w:rsidR="00D75422" w:rsidRDefault="00D75422" w:rsidP="00D75422">
      <w:pPr>
        <w:pStyle w:val="2"/>
      </w:pPr>
      <w:bookmarkStart w:id="48" w:name="_Toc212618311"/>
      <w:bookmarkStart w:id="49" w:name="_Hlk212617291"/>
      <w:r>
        <w:t>Компания, 28.10.2025</w:t>
      </w:r>
      <w:r w:rsidRPr="00333E5E">
        <w:t xml:space="preserve">, </w:t>
      </w:r>
      <w:r>
        <w:t>Успех первого года ПДС: сигнал перемен или временный всплеск</w:t>
      </w:r>
      <w:bookmarkEnd w:id="48"/>
    </w:p>
    <w:p w14:paraId="72B38454" w14:textId="77777777" w:rsidR="00D75422" w:rsidRDefault="00D75422" w:rsidP="00D75422">
      <w:pPr>
        <w:pStyle w:val="3"/>
      </w:pPr>
      <w:bookmarkStart w:id="50" w:name="_Toc212618312"/>
      <w:r>
        <w:t>Программа долгосрочных сбережений (ПДС) уже стала заметным фактором в системе частных накоплений: более 7,4 млн договоров ПДС на общую сумму свыше 513 млрд рублей - это четкий сигнал, что модели финансового поведения россиян начали меняться. Вместе с президентом СРО НАПФ Сергеем Беляковым разбираемся, кто поверил государству и стал участником ПДС, а кто пока присматривается.</w:t>
      </w:r>
      <w:bookmarkEnd w:id="50"/>
    </w:p>
    <w:p w14:paraId="6BE89102" w14:textId="77777777" w:rsidR="00D75422" w:rsidRDefault="00D75422" w:rsidP="00D75422">
      <w:r>
        <w:t>Инструмент формирования финансовой культуры</w:t>
      </w:r>
    </w:p>
    <w:p w14:paraId="540FFBBA" w14:textId="77777777" w:rsidR="00D75422" w:rsidRDefault="00D75422" w:rsidP="00D75422">
      <w:r>
        <w:t>Программа долгосрочных сбережений задумана как инструмент накопления вдолгую. Участники делают регулярные взносы, а государство предоставляет софинансирование и налоговые льготы. НПФ, как операторы программы, обеспечивают защиту вложений от инфляции, принося клиентам инвестиционный доход.</w:t>
      </w:r>
    </w:p>
    <w:p w14:paraId="0438EE1C" w14:textId="77777777" w:rsidR="00D75422" w:rsidRDefault="00D75422" w:rsidP="00D75422">
      <w:r>
        <w:t>Цель программы выходит далеко за рамки финансового страхования старости. Глобальная задача - сформировать у граждан новое отношение к личной финансовой устойчивости. Первыми на этот вызов откликаются женщины.</w:t>
      </w:r>
    </w:p>
    <w:p w14:paraId="17134BFE" w14:textId="77777777" w:rsidR="00D75422" w:rsidRDefault="00D75422" w:rsidP="00D75422">
      <w:r>
        <w:t>Наш анализ клиентской базы за 2024 год показал относительно предсказуемую и типичную для страны картину. Подавляющую часть участников ПДС составили женщины - на них приходится 68% оформленных договоров. Если говорить о возрастной структуре, большинство участников - это пенсионеры и лица предпенсионного возраста, их доля также подавляющая - 63%. Примечательно, что именно эта группа внесла большую часть средств - 85% от общего объема вложений.</w:t>
      </w:r>
    </w:p>
    <w:p w14:paraId="5A56FC01" w14:textId="77777777" w:rsidR="00D75422" w:rsidRDefault="00D75422" w:rsidP="00D75422">
      <w:r>
        <w:t>Среди пожилых участников программы женщины доминируют еще сильнее - на их долю приходится 75%. Но важнее другое: подавляющее число женщин пенсионного возраста регулярно пополняли счета.</w:t>
      </w:r>
    </w:p>
    <w:p w14:paraId="560E9D0F" w14:textId="77777777" w:rsidR="00D75422" w:rsidRDefault="00D75422" w:rsidP="00D75422">
      <w:r>
        <w:t>Этот феномен подтверждает давно известную тенденцию: женщины отличаются бережливостью и осторожностью, выбирая надежные стратегии накопления.</w:t>
      </w:r>
    </w:p>
    <w:p w14:paraId="09AC3B78" w14:textId="77777777" w:rsidR="00D75422" w:rsidRDefault="00D75422" w:rsidP="00D75422">
      <w:r>
        <w:t xml:space="preserve">Реакция мужчин на ПДС демонстрирует своеобразный парадокс: они часто заключают договоры, однако впоследствии гораздо реже пополняют счета. Зачастую представители </w:t>
      </w:r>
      <w:r>
        <w:lastRenderedPageBreak/>
        <w:t>сильного пола отдают предпочтение инструментам с высоким риском либо выбирают тратить деньги на сиюминутные удовольствия. Таким образом, одна из ключевых проблем заключается в отсутствии мотивации.</w:t>
      </w:r>
    </w:p>
    <w:p w14:paraId="2F72171A" w14:textId="77777777" w:rsidR="00D75422" w:rsidRDefault="00D75422" w:rsidP="00D75422">
      <w:r>
        <w:t>Наконец, молодежный сегмент также пока проявляет низкий интерес к программе: менее 1% от общей суммы взносов. Тут причины - в значительном преобладании краткосрочной потребительской модели поведения, характерной для молодежи во все времена, и в недоверии к государственным инициативам. В меньшей степени - в недостаточной финансовой грамотности.</w:t>
      </w:r>
    </w:p>
    <w:p w14:paraId="46ED163D" w14:textId="77777777" w:rsidR="00D75422" w:rsidRDefault="00D75422" w:rsidP="00D75422">
      <w:r>
        <w:t>И, кстати, это одна из задач отрасли - омолаживание клиентского пула за счет привлечения участников среднего возраста и моложе. Кроме очевидной просветительской работы тут можем помочь, например, разработка интуитивных цифровых решений. Мобильные интерфейсы с мгновенным подключением, визуализация прогресса, «калькуляторы будущих целей» и возможность автоматического списания с зарплатной карты могут стать драйвером для молодых клиентов. Большинство фондов уже тестирует похожие решения, но пока они еще не получили массового распространения, а значит нужно целенаправленно усиливать и развивать эту линию.</w:t>
      </w:r>
    </w:p>
    <w:p w14:paraId="107AFB2E" w14:textId="77777777" w:rsidR="00D75422" w:rsidRDefault="00D75422" w:rsidP="00D75422">
      <w:r>
        <w:t>В чем выгода ПДС</w:t>
      </w:r>
    </w:p>
    <w:p w14:paraId="5902BF18" w14:textId="77777777" w:rsidR="00D75422" w:rsidRDefault="00D75422" w:rsidP="00D75422">
      <w:r>
        <w:t>При вступлении в ПДС россиянам становится доступен перевод пенсионных накоплений из системы Обязательного пенсионного страхования (ОПС). Пока начисленные гражданам в 2002-2013 годах средства остаются в системе обязательного пенсионного страхования, они фактически являются государственными. При переводе этих денег в ПДС меняется режим их использования: они становятся более доступными для граждан и могут быть завещаны.</w:t>
      </w:r>
    </w:p>
    <w:p w14:paraId="5969DC13" w14:textId="77777777" w:rsidR="00D75422" w:rsidRDefault="00D75422" w:rsidP="00D75422">
      <w:r>
        <w:t>И участники ПДС высоко оценили эту возможность. К началу октября 2025 года россияне привлекли в ПДС примерно 262 млрд рублей личных взносов и чуть больше 191 млрд рублей пенсионных накоплений. Объемы вполне сопоставимы, однако личных взносов больше. Если вдуматься, это огромные цифры, которые показывают, что россияне делают осознанный выбор.</w:t>
      </w:r>
    </w:p>
    <w:p w14:paraId="4D2CB55F" w14:textId="77777777" w:rsidR="00D75422" w:rsidRDefault="00D75422" w:rsidP="00D75422">
      <w:r>
        <w:t>Возможность перевода пенсионных накоплений из системы ОПС - это лишь одно из преимуществ ПДС, но именно им пользуются примерно 20% участников. Тут сама клиентская структура программы, где значительную долю занимают пенсионеры и предпенсионеры, становится определяющим фактором того, что количество переводов пенсионных накоплений могло бы быть и больше. Объясняется это тем, что пенсионеры и предпенсионеры, сформировавшие пенсионные накопления, либо уже получают выплаты, либо будут в ближайшее время их получать.</w:t>
      </w:r>
    </w:p>
    <w:p w14:paraId="4736C9A4" w14:textId="77777777" w:rsidR="00D75422" w:rsidRDefault="00D75422" w:rsidP="00D75422">
      <w:r>
        <w:t>Однако необходимо привлекать в программу более молодых участников - среднего возраста и моложе. Именно работающие граждане среднего возраста могут активнее переводить пенсионные накопления в ПДС. Это позволяет быстрее получить доступ к этим средствам, а кроме того, дает возможность более свободно ими распоряжаться.</w:t>
      </w:r>
    </w:p>
    <w:p w14:paraId="1BE26109" w14:textId="77777777" w:rsidR="00D75422" w:rsidRDefault="00D75422" w:rsidP="00D75422">
      <w:r>
        <w:t xml:space="preserve">В остальном экономика программы предельно проста: при среднем взносе 2,9 тыс. рублей в месяц (34,7 тыс. в год) даже с консервативной доходностью можно накопить более 2 млн рублей за 15 лет. Для подавляющего числа семей это вполне реальная сумма. </w:t>
      </w:r>
      <w:r>
        <w:lastRenderedPageBreak/>
        <w:t>Сбережения значительно упрощают решение важных жизненных задач, будь то образование детей, покупка недвижимости или достижение финансовой свободы.</w:t>
      </w:r>
    </w:p>
    <w:p w14:paraId="56B1628C" w14:textId="77777777" w:rsidR="00D75422" w:rsidRDefault="00D75422" w:rsidP="00D75422">
      <w:r>
        <w:t>Увеличение количества участников и, как следствие, объемов вложений показывает постепенное формирование в социуме нового восприятия регулярного накопления. Чем больше людей доверяет ПДС, тем прочнее закрепляется культура систематического сбережения.</w:t>
      </w:r>
    </w:p>
    <w:p w14:paraId="6E1E6B40" w14:textId="77777777" w:rsidR="00D75422" w:rsidRDefault="00D75422" w:rsidP="00D75422">
      <w:r>
        <w:t>Развитие</w:t>
      </w:r>
    </w:p>
    <w:p w14:paraId="200560A7" w14:textId="77777777" w:rsidR="00D75422" w:rsidRDefault="00D75422" w:rsidP="00D75422">
      <w:r>
        <w:t>Для привлечения участников в ПДС Минфин России совместно с Ассоциацией ведет масштабную информационную работу. Это и тематические семинары, и консультации в регионах для представителей власти и крупных работодателей. Отмечу также рассылку поясняющих уведомлений через портал «Госуслуг». Ну и, конечно, разрабатываются новые предложения по привлекательности ПДС.</w:t>
      </w:r>
    </w:p>
    <w:p w14:paraId="09599773" w14:textId="77777777" w:rsidR="00D75422" w:rsidRDefault="00D75422" w:rsidP="00D75422">
      <w:r>
        <w:t>Ресурс развития программы мы видим в двух направлениях: семейном и корпоративном. Так, для семей, например, недавно утвердили увеличение налогового вычета до одного миллиона рублей.</w:t>
      </w:r>
    </w:p>
    <w:p w14:paraId="4D13D3C5" w14:textId="77777777" w:rsidR="00D75422" w:rsidRDefault="00D75422" w:rsidP="00D75422">
      <w:r>
        <w:t>Высокий интерес к корпоративной ПДС со стороны бизнеса проявился еще на этапе разработки законодательной инициативы. Это решение станет хорошим стимулом и при выборе работодателя, и для удержания квалифицированных работников. Для работодателей участие в ней должно обеспечить налоговые льготы. Законопроект, который уже прошел первое чтение, позволит относить софинансирование ПДС-счетов сотрудников на себестоимость организации. Это приведет к снижению налогооблагаемой базы предприятия. Предполагается, что данные нововведения заработают уже в этом году.</w:t>
      </w:r>
    </w:p>
    <w:p w14:paraId="0CB000DD" w14:textId="77777777" w:rsidR="00D75422" w:rsidRDefault="00D75422" w:rsidP="00D75422">
      <w:r>
        <w:t>Сергей Беляков</w:t>
      </w:r>
    </w:p>
    <w:p w14:paraId="1F21A590" w14:textId="64BDC012" w:rsidR="00D75422" w:rsidRPr="00D75422" w:rsidRDefault="00D75422" w:rsidP="00D75422">
      <w:hyperlink r:id="rId12" w:history="1">
        <w:r w:rsidRPr="005A751D">
          <w:rPr>
            <w:rStyle w:val="a3"/>
          </w:rPr>
          <w:t>https://ko.ru/articles/uspekh-pervogo-goda-pds-signal-peremen-ili-vremennyy-vsplesk/</w:t>
        </w:r>
      </w:hyperlink>
      <w:r w:rsidRPr="00D75422">
        <w:t xml:space="preserve"> </w:t>
      </w:r>
    </w:p>
    <w:p w14:paraId="0E6CAB28" w14:textId="04C94A43" w:rsidR="00F26AB9" w:rsidRDefault="00F26AB9" w:rsidP="00F26AB9">
      <w:pPr>
        <w:pStyle w:val="2"/>
      </w:pPr>
      <w:bookmarkStart w:id="51" w:name="_Toc212618313"/>
      <w:bookmarkEnd w:id="49"/>
      <w:r>
        <w:t>Вечерняя Москва, 27.10.2025, Проще, чем кажется: что такое программа долгосрочных сбережений</w:t>
      </w:r>
      <w:bookmarkEnd w:id="51"/>
    </w:p>
    <w:p w14:paraId="79EEC70A" w14:textId="77777777" w:rsidR="00F26AB9" w:rsidRDefault="00F26AB9" w:rsidP="00D9799D">
      <w:pPr>
        <w:pStyle w:val="3"/>
      </w:pPr>
      <w:bookmarkStart w:id="52" w:name="_Toc212618314"/>
      <w:r>
        <w:t>Обеспечить себе финансовую безопасность после ухода на пенсию — значит решить одну из главных жизненных задач. Понимая, что государственных выплат зачастую хватает лишь на самое необходимое, многие ищут способы накопить дополнительные средства. Для этого и был создан новый инструмент — программа долгосрочных сбережений.</w:t>
      </w:r>
      <w:bookmarkEnd w:id="52"/>
    </w:p>
    <w:p w14:paraId="5856BC99" w14:textId="7D0B3305" w:rsidR="00F26AB9" w:rsidRDefault="00F26AB9" w:rsidP="00F26AB9">
      <w:r>
        <w:t>Однако, прежде чем сделать выбор в ее пользу, важно разобраться в ключевых вопросах: чем ПДС отличается от накопительной пенсии, каковы ее реальные преимущества и скрытые риски и какие альтернативные пути накопления существуют. Разобраться в вопросе корреспонденту «Вечерней Москвы» помог доцент Финансового университета при Правительстве РФ Петр Щербаченко.</w:t>
      </w:r>
    </w:p>
    <w:p w14:paraId="128E1E10" w14:textId="77777777" w:rsidR="00F26AB9" w:rsidRDefault="00F26AB9" w:rsidP="00F26AB9">
      <w:r>
        <w:t>Условия и особенности</w:t>
      </w:r>
    </w:p>
    <w:p w14:paraId="7124158A" w14:textId="77777777" w:rsidR="00F26AB9" w:rsidRDefault="00F26AB9" w:rsidP="00F26AB9">
      <w:r>
        <w:t>По словам эксперта, программа долгосрочных сбережений — это принципиально новый финансовый продукт.</w:t>
      </w:r>
    </w:p>
    <w:p w14:paraId="105B4526" w14:textId="77777777" w:rsidR="00F26AB9" w:rsidRDefault="00F26AB9" w:rsidP="00F26AB9">
      <w:r>
        <w:lastRenderedPageBreak/>
        <w:t>— ПДС представляет собой качественно новый подход к формированию личных накоплений, — подчеркивает Щербаченко. — В отличие от традиционных банковских вкладов или инвестиционных продуктов ПДС предлагает комбинацию долгосрочного горизонта планирования с многоуровневой системой государственной поддержки.</w:t>
      </w:r>
    </w:p>
    <w:p w14:paraId="18787994" w14:textId="77777777" w:rsidR="00F26AB9" w:rsidRDefault="00F26AB9" w:rsidP="00F26AB9">
      <w:r>
        <w:t>Специалист подмечает, что самым примечательным преимуществом программы является именно механизм государственного софинансирования.</w:t>
      </w:r>
    </w:p>
    <w:p w14:paraId="60DCF423" w14:textId="77777777" w:rsidR="00F26AB9" w:rsidRDefault="00F26AB9" w:rsidP="00F26AB9">
      <w:r>
        <w:t>— Согласно федеральному закону, участники могут получать до 36 000 рублей в год в течение 10 лет. При этом важно понимать: минимальный порог входа составляет всего 2000 рублей в год, что делает программу доступной для широких слоев населения, — объясняет Петр.</w:t>
      </w:r>
    </w:p>
    <w:p w14:paraId="178EC699" w14:textId="77777777" w:rsidR="00F26AB9" w:rsidRDefault="00F26AB9" w:rsidP="00F26AB9">
      <w:r>
        <w:t>Эксперт подробно объясняет механизм расчета.</w:t>
      </w:r>
    </w:p>
    <w:p w14:paraId="5B6593ED" w14:textId="77777777" w:rsidR="00F26AB9" w:rsidRDefault="00F26AB9" w:rsidP="00F26AB9">
      <w:r>
        <w:t>— Размер государственной поддержки в данном случае зависит от двух факторов: общей суммы уплаченных взносов за год и размера среднемесячного дохода вкладчика, — перечисляет доцент. — При этом максимальный лимит в 36 000 рублей един для всех участников. Особенность в том, что средства государственного софинансирования поступают на счет участника на следующий год после уплаты взносов, что требует определенного планирования.</w:t>
      </w:r>
    </w:p>
    <w:p w14:paraId="62E8DBB7" w14:textId="77777777" w:rsidR="00F26AB9" w:rsidRDefault="00F26AB9" w:rsidP="00F26AB9">
      <w:r>
        <w:t>Вторым важным элементом поддержки, по мнению Петра Щербаченко, являются налоговые вычеты, предусмотренные статьей 219.2 НК РФ.</w:t>
      </w:r>
    </w:p>
    <w:p w14:paraId="1A41D58C" w14:textId="77777777" w:rsidR="00F26AB9" w:rsidRDefault="00F26AB9" w:rsidP="00F26AB9">
      <w:r>
        <w:t>— Здесь есть принципиально важный момент: налоговые вычеты применяются к основной налоговой базе, которая включает заработную плату, доходы от аренды, доходы по договорам гражданско-правового характера (ГПХ) и авторские вознаграждения. Но они не распространяются на операции с ценными бумагами, — предупреждает Щербаченко.</w:t>
      </w:r>
    </w:p>
    <w:p w14:paraId="6AAA1C12" w14:textId="77777777" w:rsidR="00F26AB9" w:rsidRDefault="00F26AB9" w:rsidP="00F26AB9">
      <w:r>
        <w:t>Эксперт предлагает подробно разобрать механизм налоговых вычетов, который многие недооценивают. Так, россияне могут вернуть НДФЛ со взносов в ПДС в размере до 400 000 рублей в год. Это означает, что фактически государство возвращает уплаченный налог с этих сумм.</w:t>
      </w:r>
    </w:p>
    <w:p w14:paraId="1B03D1EE" w14:textId="77777777" w:rsidR="00F26AB9" w:rsidRDefault="00F26AB9" w:rsidP="00F26AB9">
      <w:r>
        <w:t>— При стандартной ставке НДФЛ 13 процентов и годовом доходе до 2,4 миллиона рублей можно вернуть до 52 000, — приводит конкретные цифры доцент. — Как это работает? Если вы внесете на ПДС 400 000 рублей за год, то государство вернет вам 13 процентов от этой суммы — 52 000 рублей. Фактически ваши взносы обходятся вам дешевле на эту сумму.</w:t>
      </w:r>
    </w:p>
    <w:p w14:paraId="7C9966CE" w14:textId="77777777" w:rsidR="00F26AB9" w:rsidRDefault="00F26AB9" w:rsidP="00F26AB9">
      <w:r>
        <w:t>Так, для граждан с доходами от 2,4 до 5 млн рублей и ставкой 15 процентов возврат составит до 60 000 рублей. А при прогрессивной шкале и доходах свыше 50 млн рублей и ставкой в 22 процента максимальный возврат достигает 88 000 рублей в год.</w:t>
      </w:r>
    </w:p>
    <w:p w14:paraId="2409FAC1" w14:textId="77777777" w:rsidR="00F26AB9" w:rsidRDefault="00F26AB9" w:rsidP="00F26AB9">
      <w:r>
        <w:t>— Заметное преимущество ПДС перед другими инструментами — повышенная защита накоплений, — акцентирует внимание эксперт. — Средства застрахованы Агентством по страхованию вкладов до 2,8 миллиона рублей, что вдвое превышает стандартное страховое покрытие по банковским депозитам.</w:t>
      </w:r>
    </w:p>
    <w:p w14:paraId="2DE572CA" w14:textId="77777777" w:rsidR="00F26AB9" w:rsidRDefault="00F26AB9" w:rsidP="00F26AB9">
      <w:r>
        <w:t>Щербаченко подчеркивает, что ПДС — это универсальный инструмент, который может быть адаптирован под разные жизненные ситуации и возрастные группы.</w:t>
      </w:r>
    </w:p>
    <w:p w14:paraId="56717D75" w14:textId="77777777" w:rsidR="00F26AB9" w:rsidRDefault="00F26AB9" w:rsidP="00F26AB9">
      <w:r>
        <w:lastRenderedPageBreak/>
        <w:t>— Молодые люди в возрасте 18–30 лет могут использовать ПДС как инструмент для достижения крупных финансовых целей, — объясняет экономист. — Через 15 лет после начала накоплений они получают возможность единовременно забрать всю сумму. Это может быть первоначальный взнос по ипотеке, стартовый капитал для бизнеса или другая значимая покупка.</w:t>
      </w:r>
    </w:p>
    <w:p w14:paraId="5AE6D5AF" w14:textId="77777777" w:rsidR="00F26AB9" w:rsidRDefault="00F26AB9" w:rsidP="00F26AB9">
      <w:r>
        <w:t>Особую роль тут играет временной фактор: молодежь получает максимальную выгоду от долгосрочного горизонта планирования. Начав участвовать в программе в 25 лет, к 40 годам человек формирует значительный капитал, при этом пользуясь всеми преимуществами государственной поддержки.</w:t>
      </w:r>
    </w:p>
    <w:p w14:paraId="64A06ECB" w14:textId="77777777" w:rsidR="00F26AB9" w:rsidRDefault="00F26AB9" w:rsidP="00F26AB9">
      <w:r>
        <w:t>Переходя к следующей категории, Щербаченко указывает на универсальность инструмента.</w:t>
      </w:r>
    </w:p>
    <w:p w14:paraId="79C741E0" w14:textId="77777777" w:rsidR="00F26AB9" w:rsidRDefault="00F26AB9" w:rsidP="00F26AB9">
      <w:r>
        <w:t>— Родители могут открывать программы на себя, но с целевым ориентиром на образование детей или формирование капитала к их совершеннолетию, — говорит эксперт. — При этом они получают все преимущества государственного софинансирования и налоговых вычетов.</w:t>
      </w:r>
    </w:p>
    <w:p w14:paraId="6C37304C" w14:textId="77777777" w:rsidR="00F26AB9" w:rsidRDefault="00F26AB9" w:rsidP="00F26AB9">
      <w:r>
        <w:t>В таком случае ПДС позволяет решить сразу несколько задач: обеспечить финансирование образования ребенка и параллельно формировать дополнительные пенсионные накопления для себя. Это пример того, как одна программа может работать на разные жизненные цели одновременно.</w:t>
      </w:r>
    </w:p>
    <w:p w14:paraId="1C44D29E" w14:textId="77777777" w:rsidR="00F26AB9" w:rsidRDefault="00F26AB9" w:rsidP="00F26AB9">
      <w:r>
        <w:t>Говоря о преимуществах программы, Щербаченко выделяет несколько ключевых аспектов.</w:t>
      </w:r>
    </w:p>
    <w:p w14:paraId="1750A662" w14:textId="77777777" w:rsidR="00F26AB9" w:rsidRDefault="00F26AB9" w:rsidP="00F26AB9">
      <w:r>
        <w:t>— Долгосрочная перспектива программы — это не просто формальность, а реальное преимущество, — подчеркивает доцент. — 15-летний горизонт позволяет использовать эффект сложного процента и сглаживать рыночные колебания, что особенно важно для консервативных инвесторов.</w:t>
      </w:r>
    </w:p>
    <w:p w14:paraId="0C0BACCF" w14:textId="77777777" w:rsidR="00F26AB9" w:rsidRDefault="00F26AB9" w:rsidP="00F26AB9">
      <w:r>
        <w:t>При этом программа предлагает значительную гибкость — как отмечает специалист, участник может выбрать между единовременной выплатой через 15 лет или регулярными выплатами после достижения пенсионного возраста, в зависимости от своих жизненных обстоятельств и финансовых целей. Особое внимание Щербаченко уделяет возможности экстренного доступа к средствам.</w:t>
      </w:r>
    </w:p>
    <w:p w14:paraId="36F1454F" w14:textId="77777777" w:rsidR="00F26AB9" w:rsidRDefault="00F26AB9" w:rsidP="00F26AB9">
      <w:r>
        <w:t>— В особых жизненных ситуациях, таких как дорогостоящее лечение, предусмотрена возможность досрочного вывода средств, что делает программу более гибкой по сравнению с другими долгосрочными инструментами, — рассказывает специалист.</w:t>
      </w:r>
    </w:p>
    <w:p w14:paraId="60FCC5CF" w14:textId="77777777" w:rsidR="00F26AB9" w:rsidRDefault="00F26AB9" w:rsidP="00F26AB9">
      <w:r>
        <w:t>Что касается практической стороны вопроса, эксперт подробно описывает процедуру вступления.</w:t>
      </w:r>
    </w:p>
    <w:p w14:paraId="5C3D756F" w14:textId="77777777" w:rsidR="00F26AB9" w:rsidRDefault="00F26AB9" w:rsidP="00F26AB9">
      <w:r>
        <w:t>— Вступить в программу может любой гражданин России старше 18 лет, — поясняет Щербаченко. — Процедура максимально упрощена и предусматривает несколько вариантов.</w:t>
      </w:r>
    </w:p>
    <w:p w14:paraId="3CCEF7FE" w14:textId="2E7D2958" w:rsidR="00F26AB9" w:rsidRDefault="00F26AB9" w:rsidP="00F26AB9">
      <w:r>
        <w:t>Первым шагом является выбор оператора. Гражданам необходимо выбрать негосударственный Пенсионный фонд из официального реестра. Здесь есть важный нюанс: фонды делятся на подключенные к системе «Госключ» и неподключенные. В первом случае весь процесс происходит онлайн через «Госуслуги», во втором — требуется личное посещение офиса. После этого следует этап подготовки документов.</w:t>
      </w:r>
    </w:p>
    <w:p w14:paraId="6B0CAEDA" w14:textId="1B8F90AB" w:rsidR="00F26AB9" w:rsidRDefault="00F26AB9" w:rsidP="00F26AB9">
      <w:r>
        <w:lastRenderedPageBreak/>
        <w:t>— Базовый пакет документов включает в себя паспорт гражданина РФ и СНИЛС. Некоторые фонды дополнительно запрашивают ИНН. Поэтому рекомендую уточнить этот момент заранее, — предупреждает эксперт. — Завершающим этапом является заключение договора. В зависимости от выбранного фонда договор подписывается либо онлайн через «Госуслуги», либо в офисе организации. Оба способа имеют равную юридическую силу.</w:t>
      </w:r>
    </w:p>
    <w:p w14:paraId="609CCA65" w14:textId="77777777" w:rsidR="00F26AB9" w:rsidRDefault="00F26AB9" w:rsidP="00F26AB9">
      <w:r>
        <w:t>В заключение специалист отмечает, что при грамотном использовании ПДС становится мощным инструментом финансовой безопасности, позволяющим не только сохранить, но и приумножить средства для важных жизненных целей.</w:t>
      </w:r>
    </w:p>
    <w:p w14:paraId="7A0D5F6D" w14:textId="77777777" w:rsidR="00F26AB9" w:rsidRDefault="00F26AB9" w:rsidP="00F26AB9">
      <w:r>
        <w:t>Температура по комнате</w:t>
      </w:r>
    </w:p>
    <w:p w14:paraId="6E12D786" w14:textId="7F032A0C" w:rsidR="00F26AB9" w:rsidRDefault="00F26AB9" w:rsidP="00F26AB9">
      <w:r>
        <w:t>Пока ПДС только завоевывает доверие, стоит взглянуть на уже сложившийся ландшафт сбережений. По данным экспертов, в привычках россиян намечается интересный перелом: краткосрочные вклады по-прежнему в почете, но все чаще люди задумываются о стратегиях на 10–15 лет вперед. Куда же сегодня россияне вкладывают свои сбережения, «Вечерней Москве» рассказал главный экономист департамента поддержки малого и среднего бизнеса крупного отечественного банка Назар Фадил.</w:t>
      </w:r>
    </w:p>
    <w:p w14:paraId="63E3247E" w14:textId="77777777" w:rsidR="00F26AB9" w:rsidRDefault="00F26AB9" w:rsidP="00F26AB9">
      <w:r>
        <w:t>— В последние годы россияне стали более внимательно относиться к долгосрочным накоплениям. Интерес к пенсионным и инвестиционным инструментам заметно вырос, чему во многом способствовало появление программы долгосрочных сбережений, — рассказывает эксперт.</w:t>
      </w:r>
    </w:p>
    <w:p w14:paraId="1BFBD682" w14:textId="77777777" w:rsidR="00F26AB9" w:rsidRDefault="00F26AB9" w:rsidP="00F26AB9">
      <w:r>
        <w:t>При этом он подчеркивает, что традиционные цели, такие как покупка жилья, образование детей, создание финансовой подушки остаются для россиян первостепенными, но теперь все чаще рассматриваются с расчетом на горизонт в 10–15 лет.</w:t>
      </w:r>
    </w:p>
    <w:p w14:paraId="2760FFD0" w14:textId="77777777" w:rsidR="00F26AB9" w:rsidRDefault="00F26AB9" w:rsidP="00F26AB9">
      <w:r>
        <w:t>— Несмотря на то что большинство вкладов по-прежнему открываются на срок до трех лет, постепенно увеличивается доля клиентов, готовых размещать средства на пять лет и дольше, — констатирует Фадил. — Что касается структуры сбережений, то основная масса накоплений по-прежнему хранится в рублях.</w:t>
      </w:r>
    </w:p>
    <w:p w14:paraId="4F428615" w14:textId="77777777" w:rsidR="00F26AB9" w:rsidRDefault="00F26AB9" w:rsidP="00F26AB9">
      <w:r>
        <w:t>По его словам, интерес к валютным депозитам снижается, тогда как спрос на золото и облигации растет — наши сограждане все чаще рассматривают их как надежные инструменты для долгосрочного хранения капитала.</w:t>
      </w:r>
    </w:p>
    <w:p w14:paraId="461EC452" w14:textId="77777777" w:rsidR="00F26AB9" w:rsidRDefault="00F26AB9" w:rsidP="00F26AB9">
      <w:r>
        <w:t>Отмечая изменение финансовых привычек населения, экономист предупреждает:</w:t>
      </w:r>
    </w:p>
    <w:p w14:paraId="255E5ED3" w14:textId="77777777" w:rsidR="00F26AB9" w:rsidRDefault="00F26AB9" w:rsidP="00F26AB9">
      <w:r>
        <w:t>— Опасения из-за низкой ликвидности сохраняются, однако все больше людей выстраивают сбережения по срокам: часть держат на коротких вкладах, а часть направляют в долгосрочные программы, — комментирует эксперт. — Это говорит о постепенном взрослении финансовых привычек и росте доверия к внутреннему рынку.</w:t>
      </w:r>
    </w:p>
    <w:p w14:paraId="306880BF" w14:textId="77777777" w:rsidR="00F26AB9" w:rsidRDefault="00F26AB9" w:rsidP="00F26AB9">
      <w:r>
        <w:t>В контексте формирования пенсионных накоплений Фадил предлагает конкретные рекомендации, основанные на анализе текущих рыночных тенденций и риск-профиля российских вкладчиков.</w:t>
      </w:r>
    </w:p>
    <w:p w14:paraId="341FECCA" w14:textId="77777777" w:rsidR="00F26AB9" w:rsidRDefault="00F26AB9" w:rsidP="00F26AB9">
      <w:r>
        <w:t xml:space="preserve">— Для тех, кто серьезно подходит к созданию пенсионного капитала, ключевым принципом должна стать диверсификация, — подчеркивает главный экономист. — Эксперты рекомендуют придерживаться сбалансированного подхода: примерно 60 процентов средств размещать в рублевых инструментах, около 25 в акциях и облигациях </w:t>
      </w:r>
      <w:r>
        <w:lastRenderedPageBreak/>
        <w:t>через индивидуальные инвестиционные счета, 10 процентов в драгоценных металлах и до 15 в валютных активах.</w:t>
      </w:r>
    </w:p>
    <w:p w14:paraId="47CBCD36" w14:textId="77295FAA" w:rsidR="00F26AB9" w:rsidRDefault="00F26AB9" w:rsidP="00F26AB9">
      <w:r>
        <w:t>Такой распределенный портфель работает по принципу «безопасность плюс рост». Рублевая составляющая обеспечивает стабильность и предсказуемую доходность, инструменты фондового рынка через индивидуальные инвестиционные счета дают возможность участвовать в экономическом росте, а драгоценные металлы и валюта служат защитой от валютных рисков и инфляционных скачков.</w:t>
      </w:r>
    </w:p>
    <w:p w14:paraId="708C638F" w14:textId="77777777" w:rsidR="00F26AB9" w:rsidRDefault="00F26AB9" w:rsidP="00F26AB9">
      <w:r>
        <w:t>— Такой портфель позволяет сочетать надежность, защиту от инфляции и потенциал роста — три ключевых условия для формирования устойчивых пенсионных накоплений, — резюмирует Назар. — При этом важно регулярно пересматривать распределение активов в зависимости от изменения рыночной конъюнктуры и личных обстоятельств инвестора.</w:t>
      </w:r>
    </w:p>
    <w:p w14:paraId="54D46813" w14:textId="77777777" w:rsidR="00F26AB9" w:rsidRDefault="00F26AB9" w:rsidP="00F26AB9">
      <w:r>
        <w:t>А вот вам парадокс!</w:t>
      </w:r>
    </w:p>
    <w:p w14:paraId="73A975F1" w14:textId="1E46ED28" w:rsidR="00F26AB9" w:rsidRDefault="00F26AB9" w:rsidP="00F26AB9">
      <w:r>
        <w:t>Несмотря на разнообразие современных финансовых инструментов, значительная часть россиян продолжает хранить сбережения дома в наличной форме. Так, по данным исследований Банка России, около трети россиян держат деньги «под подушкой», а общий объем наличных средств на руках у населения достигает 5−18 триллионов рублей.</w:t>
      </w:r>
    </w:p>
    <w:p w14:paraId="471EA4F9" w14:textId="5464D546" w:rsidR="00F26AB9" w:rsidRDefault="00F26AB9" w:rsidP="00F26AB9">
      <w:r>
        <w:t>Нейропсихолог, действительный член Национальной саморегулируемой организации «Союз психотерапевтов и психологов» Наталья Наумова объясняет эту тенденцию глубокими психологическими механизмами.</w:t>
      </w:r>
    </w:p>
    <w:p w14:paraId="7DABB933" w14:textId="77777777" w:rsidR="00F26AB9" w:rsidRDefault="00F26AB9" w:rsidP="00F26AB9">
      <w:r>
        <w:t>— Когда человек держит бумажные деньги в руках, он испытывает иллюзию полного контроля, — отмечает эксперт. — Деньги можно пощупать, пересчитать, увидеть, как их много. Это создает ощущение безопасности — кажется, что вот они дома, в полной сохранности.</w:t>
      </w:r>
    </w:p>
    <w:p w14:paraId="3FECC413" w14:textId="77777777" w:rsidR="00F26AB9" w:rsidRDefault="00F26AB9" w:rsidP="00F26AB9">
      <w:r>
        <w:t>По словам психолога, такая модель поведения особенно активизируется в периоды повышенной тревожности — когда люди слышат истории о заблокированных счетах или мошенничествах, возникает паника. Чтобы успокоить себя, многие начинают держать деньги дома, возвращаясь к проверенному способу, которым пользовались еще их родители.</w:t>
      </w:r>
    </w:p>
    <w:p w14:paraId="792AF221" w14:textId="77777777" w:rsidR="00F26AB9" w:rsidRDefault="00F26AB9" w:rsidP="00F26AB9">
      <w:r>
        <w:t>Эксперт выделяет ключевое различие в восприятии средств в наличной форме и онлайн.</w:t>
      </w:r>
    </w:p>
    <w:p w14:paraId="7F97C509" w14:textId="41C63A92" w:rsidR="00F26AB9" w:rsidRDefault="00F26AB9" w:rsidP="00F26AB9">
      <w:r>
        <w:t>— Когда человек видит цифры на экране, осознание их как своей собственности требует от него абстрактного мышления. А наличные — материальны и ощутимы. Люди буквально через прикосновение «присваивают» себе факт наличия денег, что дает им мнимую, но психологически важную уверенность, — объясняет Наталья.</w:t>
      </w:r>
    </w:p>
    <w:p w14:paraId="7C6EDD95" w14:textId="77777777" w:rsidR="00F26AB9" w:rsidRDefault="00F26AB9" w:rsidP="00F26AB9">
      <w:r>
        <w:t>Особенно ярко это проявляется, по словам психолога, у людей с невысоким уровнем финансовой грамотности.</w:t>
      </w:r>
    </w:p>
    <w:p w14:paraId="44378BF3" w14:textId="233471A3" w:rsidR="00F26AB9" w:rsidRDefault="00F26AB9" w:rsidP="00F26AB9">
      <w:r>
        <w:t>— Когда у человека немного денег, мало знаний и недостаточно поддержки извне, ему кажется надежнее держать деньги при себе. Он не до конца понимает, что риск инфляции «съедает» его наличные сбережения гораздо быстрее, чем гипотетические проблемы с банковским счетом, — рассказывает нейропсихолог.</w:t>
      </w:r>
    </w:p>
    <w:p w14:paraId="2200B5A2" w14:textId="77777777" w:rsidR="00F26AB9" w:rsidRDefault="00F26AB9" w:rsidP="00F26AB9">
      <w:r>
        <w:t>При этом, как подчеркивает Наумова, негативный опыт других людей воспринимается человеком эмоционально ярче, чем сухая статистика.</w:t>
      </w:r>
    </w:p>
    <w:p w14:paraId="1044BEDA" w14:textId="1C493F9E" w:rsidR="00F26AB9" w:rsidRDefault="00F26AB9" w:rsidP="00F26AB9">
      <w:r>
        <w:lastRenderedPageBreak/>
        <w:t>— Мы слышим от знакомых, как их обокрали мошенники, как их обманули, видим чужое горе и в панике ищем способы защиты, возвращаясь к более ранним, «проверенным» способам взаимодействия с деньгами, — комментирует эксперт.</w:t>
      </w:r>
    </w:p>
    <w:p w14:paraId="385A711C" w14:textId="77777777" w:rsidR="00F26AB9" w:rsidRDefault="00F26AB9" w:rsidP="00F26AB9">
      <w:r>
        <w:t>Психолог заключает, что такая модель поведения — это естественная реакция психики на нестабильность, однако она не имеет ничего общего с реальной финансовой безопасностью.</w:t>
      </w:r>
    </w:p>
    <w:p w14:paraId="00B216B1" w14:textId="77777777" w:rsidR="00F26AB9" w:rsidRDefault="00F26AB9" w:rsidP="00F26AB9">
      <w:r>
        <w:t>— Проблема в том, что иллюзия контроля над наличными купюрами может дорого обойтись, ведь дома деньги не защищены ни от инфляции, ни от кражи, ни от банального пожара, — предупреждает Наталья.</w:t>
      </w:r>
    </w:p>
    <w:p w14:paraId="4B1D3DC5" w14:textId="77777777" w:rsidR="00F26AB9" w:rsidRDefault="00F26AB9" w:rsidP="00F26AB9">
      <w:r>
        <w:t>КСТАТИ</w:t>
      </w:r>
    </w:p>
    <w:p w14:paraId="3BD7949F" w14:textId="77777777" w:rsidR="00F26AB9" w:rsidRDefault="00F26AB9" w:rsidP="00F26AB9">
      <w:r>
        <w:t>За год с момента запуска (к середине 2025 года) количество участников ПДС выросло почти в 8 раз, а объем привлеченных средств — почти в 13 раз. За первое полугодие 2025 года многие НПФ показали предварительную доходность по ПДС на уровне 20–21 процента годовых, что существенно превышает инфляцию. Например, НПФ Сбербанка начислил участникам доходность в 17,8 процента годовых за 2024 год.</w:t>
      </w:r>
    </w:p>
    <w:p w14:paraId="64341983" w14:textId="781F3DFF" w:rsidR="00F26AB9" w:rsidRPr="00F26AB9" w:rsidRDefault="00F26AB9" w:rsidP="00F26AB9">
      <w:hyperlink r:id="rId13" w:history="1">
        <w:r w:rsidRPr="00B652CC">
          <w:rPr>
            <w:rStyle w:val="a3"/>
          </w:rPr>
          <w:t>https://vm.ru/finance/1272672-kak-ne-boyatsya-pensii</w:t>
        </w:r>
      </w:hyperlink>
      <w:r>
        <w:t xml:space="preserve"> </w:t>
      </w:r>
    </w:p>
    <w:p w14:paraId="155EA8A6" w14:textId="77777777" w:rsidR="00683615" w:rsidRPr="001F5DBE" w:rsidRDefault="00683615" w:rsidP="00683615">
      <w:pPr>
        <w:pStyle w:val="2"/>
      </w:pPr>
      <w:bookmarkStart w:id="53" w:name="ф3"/>
      <w:bookmarkStart w:id="54" w:name="_Toc212618315"/>
      <w:bookmarkEnd w:id="53"/>
      <w:r w:rsidRPr="001F5DBE">
        <w:t xml:space="preserve">Bankiros.ru, 28.10.2025, </w:t>
      </w:r>
      <w:bookmarkStart w:id="55" w:name="_Hlk212556222"/>
      <w:r w:rsidRPr="001F5DBE">
        <w:rPr>
          <w:rFonts w:eastAsia="Verdana"/>
        </w:rPr>
        <w:t>Период охлаждения по вкладу</w:t>
      </w:r>
      <w:bookmarkEnd w:id="55"/>
      <w:r w:rsidRPr="001F5DBE">
        <w:rPr>
          <w:rFonts w:eastAsia="Verdana"/>
        </w:rPr>
        <w:t>: миф или реальность?</w:t>
      </w:r>
      <w:bookmarkEnd w:id="54"/>
    </w:p>
    <w:p w14:paraId="6B7895C9" w14:textId="5E57D5CC" w:rsidR="00683615" w:rsidRPr="001F5DBE" w:rsidRDefault="00F26AB9" w:rsidP="00D9799D">
      <w:pPr>
        <w:pStyle w:val="3"/>
      </w:pPr>
      <w:bookmarkStart w:id="56" w:name="_Toc212618316"/>
      <w:r>
        <w:t>«</w:t>
      </w:r>
      <w:r w:rsidR="00683615" w:rsidRPr="001F5DBE">
        <w:t>Период охлаждения</w:t>
      </w:r>
      <w:r>
        <w:t>»</w:t>
      </w:r>
      <w:r w:rsidR="00683615" w:rsidRPr="001F5DBE">
        <w:t xml:space="preserve"> по вкладу (депозиту) в России не предусмотрен законодательством. Вернуть деньги досрочно можно, но почти всегда это ведет к потере начисленных процентов. Механизм </w:t>
      </w:r>
      <w:r>
        <w:t>«</w:t>
      </w:r>
      <w:r w:rsidR="00683615" w:rsidRPr="001F5DBE">
        <w:t>периода охлаждения</w:t>
      </w:r>
      <w:r>
        <w:t>»</w:t>
      </w:r>
      <w:r w:rsidR="00683615" w:rsidRPr="001F5DBE">
        <w:t xml:space="preserve"> может действовать для Программ долгосрочных сбережений, позволяя вернуть взносы в течение 14 дней или большего срока при особых условиях. Но и это не строгое требование закона: </w:t>
      </w:r>
      <w:r>
        <w:t>«</w:t>
      </w:r>
      <w:r w:rsidR="00683615" w:rsidRPr="001F5DBE">
        <w:t>период охлаждения</w:t>
      </w:r>
      <w:r>
        <w:t>»</w:t>
      </w:r>
      <w:r w:rsidR="00683615" w:rsidRPr="001F5DBE">
        <w:t xml:space="preserve"> по ПДС могут вводить фонды самостоятельно.</w:t>
      </w:r>
      <w:bookmarkEnd w:id="56"/>
    </w:p>
    <w:p w14:paraId="0C1723AD" w14:textId="4BA0D6C7" w:rsidR="00683615" w:rsidRPr="001F5DBE" w:rsidRDefault="00683615" w:rsidP="00683615">
      <w:pPr>
        <w:pStyle w:val="DocumentBody"/>
      </w:pPr>
      <w:r w:rsidRPr="001F5DBE">
        <w:t xml:space="preserve">Что такое </w:t>
      </w:r>
      <w:r w:rsidR="00F26AB9">
        <w:t>«</w:t>
      </w:r>
      <w:r w:rsidRPr="001F5DBE">
        <w:t>период охлаждения</w:t>
      </w:r>
      <w:r w:rsidR="00F26AB9">
        <w:t>»</w:t>
      </w:r>
      <w:r w:rsidRPr="001F5DBE">
        <w:t xml:space="preserve"> по вкладу и существует ли он на самом деле?</w:t>
      </w:r>
    </w:p>
    <w:p w14:paraId="6EC06DCD" w14:textId="6206D528" w:rsidR="00683615" w:rsidRPr="001F5DBE" w:rsidRDefault="00F26AB9" w:rsidP="00683615">
      <w:pPr>
        <w:pStyle w:val="DocumentBody"/>
      </w:pPr>
      <w:r>
        <w:t>«</w:t>
      </w:r>
      <w:r w:rsidR="00683615" w:rsidRPr="001F5DBE">
        <w:t>Период охлаждения</w:t>
      </w:r>
      <w:r>
        <w:t>»</w:t>
      </w:r>
      <w:r w:rsidR="00683615" w:rsidRPr="001F5DBE">
        <w:t xml:space="preserve"> по вкладу - это миф. Термин пришел из других финансовых сфер и означает срок, в течение которого клиент может вернуть деньги без потерь (например, в страховой компании за добровольную страховку) или отказаться от кредита (займа).</w:t>
      </w:r>
    </w:p>
    <w:p w14:paraId="67413606" w14:textId="4552417F" w:rsidR="00683615" w:rsidRPr="001F5DBE" w:rsidRDefault="00683615" w:rsidP="00683615">
      <w:pPr>
        <w:pStyle w:val="DocumentBody"/>
      </w:pPr>
      <w:r w:rsidRPr="001F5DBE">
        <w:t xml:space="preserve">Относительно вкладов (депозитов) в российской практике этот механизм не применяется. Вклад - это гражданско-правовой договор, по которому банк обязан вернуть средства клиента и выплатить за пользование его деньгами. Вкладчик может расторгнуть договор досрочно, но при этом ставка пересчитывается по тарифу </w:t>
      </w:r>
      <w:r w:rsidR="00F26AB9">
        <w:t>«</w:t>
      </w:r>
      <w:r w:rsidRPr="001F5DBE">
        <w:t>до востребования</w:t>
      </w:r>
      <w:r w:rsidR="00F26AB9">
        <w:t>»</w:t>
      </w:r>
      <w:r w:rsidRPr="001F5DBE">
        <w:t xml:space="preserve"> - обычно 0,01 % годовых.</w:t>
      </w:r>
    </w:p>
    <w:p w14:paraId="4BC27B64" w14:textId="46FFA91A" w:rsidR="00683615" w:rsidRPr="001F5DBE" w:rsidRDefault="00683615" w:rsidP="00683615">
      <w:pPr>
        <w:pStyle w:val="DocumentBody"/>
      </w:pPr>
      <w:r w:rsidRPr="001F5DBE">
        <w:t xml:space="preserve">Где действует </w:t>
      </w:r>
      <w:r w:rsidR="00F26AB9">
        <w:t>«</w:t>
      </w:r>
      <w:r w:rsidRPr="001F5DBE">
        <w:t>период охлаждения</w:t>
      </w:r>
      <w:r w:rsidR="00F26AB9">
        <w:t>»</w:t>
      </w:r>
      <w:r w:rsidRPr="001F5DBE">
        <w:t xml:space="preserve">: </w:t>
      </w:r>
    </w:p>
    <w:p w14:paraId="7F0484CA" w14:textId="77777777" w:rsidR="00683615" w:rsidRPr="001F5DBE" w:rsidRDefault="00683615" w:rsidP="00683615">
      <w:pPr>
        <w:pStyle w:val="DocumentBody"/>
        <w:numPr>
          <w:ilvl w:val="0"/>
          <w:numId w:val="31"/>
        </w:numPr>
        <w:spacing w:after="0"/>
        <w:ind w:left="357" w:hanging="357"/>
      </w:pPr>
      <w:r w:rsidRPr="001F5DBE">
        <w:t>Потребительское кредитование (кредит в банке, заем в МФО);</w:t>
      </w:r>
    </w:p>
    <w:p w14:paraId="6B6734F0" w14:textId="77777777" w:rsidR="00683615" w:rsidRPr="001F5DBE" w:rsidRDefault="00683615" w:rsidP="00683615">
      <w:pPr>
        <w:pStyle w:val="DocumentBody"/>
        <w:numPr>
          <w:ilvl w:val="0"/>
          <w:numId w:val="31"/>
        </w:numPr>
        <w:spacing w:after="0"/>
        <w:ind w:left="357" w:hanging="357"/>
      </w:pPr>
      <w:r w:rsidRPr="001F5DBE">
        <w:t>Добровольное страхование, в том числе НСЖ, ИСЖ.</w:t>
      </w:r>
    </w:p>
    <w:p w14:paraId="7166C941" w14:textId="77777777" w:rsidR="00683615" w:rsidRPr="001F5DBE" w:rsidRDefault="00683615" w:rsidP="00683615">
      <w:pPr>
        <w:pStyle w:val="DocumentBody"/>
        <w:numPr>
          <w:ilvl w:val="0"/>
          <w:numId w:val="31"/>
        </w:numPr>
        <w:spacing w:after="0"/>
        <w:ind w:left="357" w:hanging="357"/>
      </w:pPr>
      <w:r w:rsidRPr="001F5DBE">
        <w:rPr>
          <w:b/>
        </w:rPr>
        <w:t>Программа долгосрочных сбережений (ПДС</w:t>
      </w:r>
      <w:r w:rsidRPr="001F5DBE">
        <w:t>), если это предусмотрено договором.</w:t>
      </w:r>
    </w:p>
    <w:p w14:paraId="0F43BC60" w14:textId="0FCA12FC" w:rsidR="00683615" w:rsidRPr="001F5DBE" w:rsidRDefault="00683615" w:rsidP="00683615">
      <w:pPr>
        <w:pStyle w:val="DocumentBody"/>
      </w:pPr>
      <w:r w:rsidRPr="001F5DBE">
        <w:t xml:space="preserve">Сферы, где </w:t>
      </w:r>
      <w:r w:rsidR="00F26AB9">
        <w:t>«</w:t>
      </w:r>
      <w:r w:rsidRPr="001F5DBE">
        <w:t>периода охлаждения</w:t>
      </w:r>
      <w:r w:rsidR="00F26AB9">
        <w:t>»</w:t>
      </w:r>
      <w:r w:rsidRPr="001F5DBE">
        <w:t xml:space="preserve"> нет: </w:t>
      </w:r>
    </w:p>
    <w:p w14:paraId="349E68CC" w14:textId="77777777" w:rsidR="00683615" w:rsidRPr="001F5DBE" w:rsidRDefault="00683615" w:rsidP="00683615">
      <w:pPr>
        <w:pStyle w:val="DocumentBody"/>
        <w:numPr>
          <w:ilvl w:val="0"/>
          <w:numId w:val="32"/>
        </w:numPr>
        <w:spacing w:after="0"/>
        <w:ind w:left="357" w:hanging="357"/>
      </w:pPr>
      <w:r w:rsidRPr="001F5DBE">
        <w:t>Банковские вклады (депозиты).</w:t>
      </w:r>
    </w:p>
    <w:p w14:paraId="3C271D3F" w14:textId="77777777" w:rsidR="00683615" w:rsidRPr="001F5DBE" w:rsidRDefault="00683615" w:rsidP="00683615">
      <w:pPr>
        <w:pStyle w:val="DocumentBody"/>
        <w:numPr>
          <w:ilvl w:val="0"/>
          <w:numId w:val="32"/>
        </w:numPr>
        <w:spacing w:after="0"/>
        <w:ind w:left="357" w:hanging="357"/>
      </w:pPr>
      <w:r w:rsidRPr="001F5DBE">
        <w:t>Накопительные счета.</w:t>
      </w:r>
    </w:p>
    <w:p w14:paraId="4399CA23" w14:textId="77777777" w:rsidR="00683615" w:rsidRPr="001F5DBE" w:rsidRDefault="00683615" w:rsidP="00683615">
      <w:pPr>
        <w:pStyle w:val="DocumentBody"/>
        <w:numPr>
          <w:ilvl w:val="0"/>
          <w:numId w:val="32"/>
        </w:numPr>
        <w:spacing w:after="0"/>
        <w:ind w:left="357" w:hanging="357"/>
      </w:pPr>
      <w:r w:rsidRPr="001F5DBE">
        <w:t>Ипотека, POS- и автокредиты.</w:t>
      </w:r>
    </w:p>
    <w:p w14:paraId="7DEC68CB" w14:textId="77777777" w:rsidR="00683615" w:rsidRPr="001F5DBE" w:rsidRDefault="00683615" w:rsidP="00683615">
      <w:pPr>
        <w:pStyle w:val="DocumentBody"/>
      </w:pPr>
      <w:r w:rsidRPr="001F5DBE">
        <w:t>Досрочное расторжение вклада: реальные последствия для ваших денег</w:t>
      </w:r>
    </w:p>
    <w:p w14:paraId="717D29E8" w14:textId="3699C9CB" w:rsidR="00683615" w:rsidRPr="001F5DBE" w:rsidRDefault="00683615" w:rsidP="00683615">
      <w:pPr>
        <w:pStyle w:val="DocumentBody"/>
      </w:pPr>
      <w:r w:rsidRPr="001F5DBE">
        <w:lastRenderedPageBreak/>
        <w:t xml:space="preserve">Если вы решили забрать деньги раньше срока, важно понимать: никакого </w:t>
      </w:r>
      <w:r w:rsidR="00F26AB9">
        <w:t>«</w:t>
      </w:r>
      <w:r w:rsidRPr="001F5DBE">
        <w:t>периода охлаждения</w:t>
      </w:r>
      <w:r w:rsidR="00F26AB9">
        <w:t>»</w:t>
      </w:r>
      <w:r w:rsidRPr="001F5DBE">
        <w:t xml:space="preserve"> по вкладу не существует. Это не предусмотрено законом и не отражено в банковской практике. В отличие от страхования или потребительского кредитования, где клиенту действительно предоставляется возможность </w:t>
      </w:r>
      <w:r w:rsidR="00F26AB9">
        <w:t>«</w:t>
      </w:r>
      <w:r w:rsidRPr="001F5DBE">
        <w:t>передумать</w:t>
      </w:r>
      <w:r w:rsidR="00F26AB9">
        <w:t>»</w:t>
      </w:r>
      <w:r w:rsidRPr="001F5DBE">
        <w:t>, депозит - это жестко зафиксированный договор между клиентом и банком, обычно носит долгосрочный характер. Его условия определяются Гражданским кодексом Российской Федерации, а именно -статьей 837 ГК РФ. По закону клиент вправе потребовать возврата суммы по первому требованию. Но банк в таком случае имеет законное право изменить ставку и начислить проценты по минимальной доходности. Это положение направлено на баланс интересов сторон - клиента и банка. Закон обеспечивает свободу распоряжения средствами, но при этом защищает финансовую систему от потерь ликвидности.</w:t>
      </w:r>
    </w:p>
    <w:p w14:paraId="69BD945A" w14:textId="77777777" w:rsidR="00683615" w:rsidRPr="001F5DBE" w:rsidRDefault="00683615" w:rsidP="00683615">
      <w:pPr>
        <w:pStyle w:val="DocumentBody"/>
      </w:pPr>
      <w:r w:rsidRPr="001F5DBE">
        <w:t>Когда клиент подписывает договор депозита, он соглашается с условиями, включая пункт о пересчете процентов при досрочном расторжении. С юридической точки зрения банк принимает средства во временное пользование и планирует их размещение на весь срок действия соглашения. Если клиент решает забрать деньги раньше времени, банк теряет возможность распоряжаться этими средствами и, следовательно, имеет право изменить условия начисления процентов. Этот порядок четко закреплен в законодательстве.</w:t>
      </w:r>
    </w:p>
    <w:p w14:paraId="28F13044" w14:textId="77777777" w:rsidR="00683615" w:rsidRPr="001F5DBE" w:rsidRDefault="00683615" w:rsidP="00683615">
      <w:pPr>
        <w:pStyle w:val="DocumentBody"/>
      </w:pPr>
      <w:r w:rsidRPr="001F5DBE">
        <w:t>Ключевой момент: при досрочном расторжении вклад пересчитывается по ставке 0,01% годовых, что фактически обнуляет прибыль. Это не штраф, а правовое условие, которое защищает интересы обеих сторон. Банк выполняет обязательства - возвращает деньги, но не обязан сохранять прежнюю доходность, потому что договор не был исполнен до конца.</w:t>
      </w:r>
    </w:p>
    <w:p w14:paraId="47D565F0" w14:textId="03ACD78E" w:rsidR="00683615" w:rsidRPr="001F5DBE" w:rsidRDefault="00683615" w:rsidP="00683615">
      <w:pPr>
        <w:pStyle w:val="DocumentBody"/>
      </w:pPr>
      <w:r w:rsidRPr="001F5DBE">
        <w:t xml:space="preserve">Многие вкладчики ошибочно считают, что если прошло всего несколько дней после открытия депозита, они могут отозвать деньги и сохранить проценты. На деле это невозможно. Банки не обязаны возвращать проценты за неполный срок, потому что условия доходности всегда зависят от времени, в течение которого средства находились на счете. В отличие от страховых и кредитных продуктов, где </w:t>
      </w:r>
      <w:r w:rsidR="00F26AB9">
        <w:t>«</w:t>
      </w:r>
      <w:r w:rsidRPr="001F5DBE">
        <w:t>период охлаждения</w:t>
      </w:r>
      <w:r w:rsidR="00F26AB9">
        <w:t>»</w:t>
      </w:r>
      <w:r w:rsidRPr="001F5DBE">
        <w:t xml:space="preserve"> защищает потребителя от импульсивных решений, депозиты - это финансовый инструмент с заранее определенными сроками и ставками.</w:t>
      </w:r>
    </w:p>
    <w:p w14:paraId="60B47BBB" w14:textId="77777777" w:rsidR="00683615" w:rsidRPr="001F5DBE" w:rsidRDefault="00683615" w:rsidP="00683615">
      <w:pPr>
        <w:pStyle w:val="DocumentBody"/>
      </w:pPr>
      <w:r w:rsidRPr="001F5DBE">
        <w:t>Рассмотрим простой пример, который наглядно показывает, насколько серьезными могут быть последствия досрочного закрытия вклада.</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066"/>
        <w:gridCol w:w="3123"/>
        <w:gridCol w:w="3703"/>
      </w:tblGrid>
      <w:tr w:rsidR="00E036F8" w:rsidRPr="001F5DBE" w14:paraId="7E40032D" w14:textId="77777777">
        <w:tc>
          <w:tcPr>
            <w:tcW w:w="0" w:type="auto"/>
            <w:tcMar>
              <w:left w:w="28" w:type="dxa"/>
              <w:right w:w="28" w:type="dxa"/>
            </w:tcMar>
          </w:tcPr>
          <w:p w14:paraId="06FBA315" w14:textId="77777777" w:rsidR="00683615" w:rsidRPr="001F5DBE" w:rsidRDefault="00683615">
            <w:pPr>
              <w:pStyle w:val="DocumentBody"/>
              <w:spacing w:before="120"/>
            </w:pPr>
            <w:r w:rsidRPr="001F5DBE">
              <w:t xml:space="preserve">  </w:t>
            </w:r>
          </w:p>
          <w:p w14:paraId="7EAC108D" w14:textId="77777777" w:rsidR="00683615" w:rsidRDefault="00683615">
            <w:pPr>
              <w:spacing w:before="120"/>
              <w:rPr>
                <w:rFonts w:ascii="Arial" w:eastAsia="Calibri" w:hAnsi="Arial"/>
                <w:sz w:val="18"/>
                <w:lang w:eastAsia="en-US"/>
              </w:rPr>
            </w:pPr>
            <w:r>
              <w:rPr>
                <w:rFonts w:ascii="Arial" w:eastAsia="Calibri" w:hAnsi="Arial"/>
                <w:sz w:val="18"/>
                <w:lang w:eastAsia="en-US"/>
              </w:rPr>
              <w:t>Параметр</w:t>
            </w:r>
          </w:p>
        </w:tc>
        <w:tc>
          <w:tcPr>
            <w:tcW w:w="0" w:type="auto"/>
            <w:tcMar>
              <w:left w:w="28" w:type="dxa"/>
              <w:right w:w="28" w:type="dxa"/>
            </w:tcMar>
          </w:tcPr>
          <w:p w14:paraId="2A03ECB5" w14:textId="77777777" w:rsidR="00683615" w:rsidRPr="001F5DBE" w:rsidRDefault="00683615">
            <w:pPr>
              <w:pStyle w:val="DocumentBody"/>
              <w:spacing w:before="120"/>
            </w:pPr>
            <w:r w:rsidRPr="001F5DBE">
              <w:t xml:space="preserve">  </w:t>
            </w:r>
          </w:p>
          <w:p w14:paraId="739C9C6A" w14:textId="77777777" w:rsidR="00683615" w:rsidRDefault="00683615">
            <w:pPr>
              <w:spacing w:before="120"/>
              <w:rPr>
                <w:rFonts w:ascii="Arial" w:eastAsia="Calibri" w:hAnsi="Arial"/>
                <w:sz w:val="18"/>
                <w:lang w:eastAsia="en-US"/>
              </w:rPr>
            </w:pPr>
            <w:r>
              <w:rPr>
                <w:rFonts w:ascii="Arial" w:eastAsia="Calibri" w:hAnsi="Arial"/>
                <w:sz w:val="18"/>
                <w:lang w:eastAsia="en-US"/>
              </w:rPr>
              <w:t>При хранении до конца срока (1 год)</w:t>
            </w:r>
          </w:p>
        </w:tc>
        <w:tc>
          <w:tcPr>
            <w:tcW w:w="0" w:type="auto"/>
            <w:tcMar>
              <w:left w:w="28" w:type="dxa"/>
              <w:right w:w="28" w:type="dxa"/>
            </w:tcMar>
          </w:tcPr>
          <w:p w14:paraId="5A298558" w14:textId="77777777" w:rsidR="00683615" w:rsidRPr="001F5DBE" w:rsidRDefault="00683615">
            <w:pPr>
              <w:pStyle w:val="DocumentBody"/>
              <w:spacing w:before="120"/>
            </w:pPr>
            <w:r w:rsidRPr="001F5DBE">
              <w:t xml:space="preserve">  </w:t>
            </w:r>
          </w:p>
          <w:p w14:paraId="05ED5E1C" w14:textId="77777777" w:rsidR="00683615" w:rsidRDefault="00683615">
            <w:pPr>
              <w:spacing w:before="120"/>
              <w:rPr>
                <w:rFonts w:ascii="Arial" w:eastAsia="Calibri" w:hAnsi="Arial"/>
                <w:sz w:val="18"/>
                <w:lang w:eastAsia="en-US"/>
              </w:rPr>
            </w:pPr>
            <w:r>
              <w:rPr>
                <w:rFonts w:ascii="Arial" w:eastAsia="Calibri" w:hAnsi="Arial"/>
                <w:sz w:val="18"/>
                <w:lang w:eastAsia="en-US"/>
              </w:rPr>
              <w:t>При досрочном расторжении (через 3 мес.)</w:t>
            </w:r>
          </w:p>
        </w:tc>
      </w:tr>
      <w:tr w:rsidR="00E036F8" w:rsidRPr="001F5DBE" w14:paraId="76FA6B42" w14:textId="77777777">
        <w:tc>
          <w:tcPr>
            <w:tcW w:w="0" w:type="auto"/>
            <w:tcMar>
              <w:left w:w="28" w:type="dxa"/>
              <w:right w:w="28" w:type="dxa"/>
            </w:tcMar>
          </w:tcPr>
          <w:p w14:paraId="78C6DF96" w14:textId="77777777" w:rsidR="00683615" w:rsidRPr="001F5DBE" w:rsidRDefault="00683615">
            <w:pPr>
              <w:pStyle w:val="DocumentBody"/>
              <w:spacing w:before="120"/>
            </w:pPr>
            <w:r w:rsidRPr="001F5DBE">
              <w:t xml:space="preserve">  </w:t>
            </w:r>
          </w:p>
          <w:p w14:paraId="007C82A5" w14:textId="77777777" w:rsidR="00683615" w:rsidRDefault="00683615">
            <w:pPr>
              <w:spacing w:before="120"/>
              <w:rPr>
                <w:rFonts w:ascii="Arial" w:eastAsia="Calibri" w:hAnsi="Arial"/>
                <w:sz w:val="18"/>
                <w:lang w:eastAsia="en-US"/>
              </w:rPr>
            </w:pPr>
            <w:r>
              <w:rPr>
                <w:rFonts w:ascii="Arial" w:eastAsia="Calibri" w:hAnsi="Arial"/>
                <w:sz w:val="18"/>
                <w:lang w:eastAsia="en-US"/>
              </w:rPr>
              <w:t xml:space="preserve">Сумма вклада </w:t>
            </w:r>
          </w:p>
        </w:tc>
        <w:tc>
          <w:tcPr>
            <w:tcW w:w="0" w:type="auto"/>
            <w:tcMar>
              <w:left w:w="28" w:type="dxa"/>
              <w:right w:w="28" w:type="dxa"/>
            </w:tcMar>
          </w:tcPr>
          <w:p w14:paraId="43AC9EE0" w14:textId="77777777" w:rsidR="00683615" w:rsidRPr="001F5DBE" w:rsidRDefault="00683615">
            <w:pPr>
              <w:pStyle w:val="DocumentBody"/>
              <w:spacing w:before="120"/>
            </w:pPr>
            <w:r w:rsidRPr="001F5DBE">
              <w:t xml:space="preserve">  </w:t>
            </w:r>
          </w:p>
          <w:p w14:paraId="5057D449" w14:textId="77777777" w:rsidR="00683615" w:rsidRDefault="00683615">
            <w:pPr>
              <w:spacing w:before="120"/>
              <w:rPr>
                <w:rFonts w:ascii="Arial" w:eastAsia="Calibri" w:hAnsi="Arial"/>
                <w:sz w:val="18"/>
                <w:lang w:eastAsia="en-US"/>
              </w:rPr>
            </w:pPr>
            <w:r>
              <w:rPr>
                <w:rFonts w:ascii="Arial" w:eastAsia="Calibri" w:hAnsi="Arial"/>
                <w:sz w:val="18"/>
                <w:lang w:eastAsia="en-US"/>
              </w:rPr>
              <w:t xml:space="preserve">100 000 </w:t>
            </w:r>
          </w:p>
        </w:tc>
        <w:tc>
          <w:tcPr>
            <w:tcW w:w="0" w:type="auto"/>
            <w:tcMar>
              <w:left w:w="28" w:type="dxa"/>
              <w:right w:w="28" w:type="dxa"/>
            </w:tcMar>
          </w:tcPr>
          <w:p w14:paraId="5477E2D0" w14:textId="77777777" w:rsidR="00683615" w:rsidRPr="001F5DBE" w:rsidRDefault="00683615">
            <w:pPr>
              <w:pStyle w:val="DocumentBody"/>
              <w:spacing w:before="120"/>
            </w:pPr>
            <w:r w:rsidRPr="001F5DBE">
              <w:t xml:space="preserve">  </w:t>
            </w:r>
          </w:p>
          <w:p w14:paraId="16452DCA" w14:textId="77777777" w:rsidR="00683615" w:rsidRDefault="00683615">
            <w:pPr>
              <w:spacing w:before="120"/>
              <w:rPr>
                <w:rFonts w:ascii="Arial" w:eastAsia="Calibri" w:hAnsi="Arial"/>
                <w:sz w:val="18"/>
                <w:lang w:eastAsia="en-US"/>
              </w:rPr>
            </w:pPr>
            <w:r>
              <w:rPr>
                <w:rFonts w:ascii="Arial" w:eastAsia="Calibri" w:hAnsi="Arial"/>
                <w:sz w:val="18"/>
                <w:lang w:eastAsia="en-US"/>
              </w:rPr>
              <w:t xml:space="preserve">100 000 </w:t>
            </w:r>
          </w:p>
        </w:tc>
      </w:tr>
      <w:tr w:rsidR="00E036F8" w:rsidRPr="001F5DBE" w14:paraId="3DD12FDD" w14:textId="77777777">
        <w:tc>
          <w:tcPr>
            <w:tcW w:w="0" w:type="auto"/>
            <w:tcMar>
              <w:left w:w="28" w:type="dxa"/>
              <w:right w:w="28" w:type="dxa"/>
            </w:tcMar>
          </w:tcPr>
          <w:p w14:paraId="7FF1AAC0" w14:textId="77777777" w:rsidR="00683615" w:rsidRPr="001F5DBE" w:rsidRDefault="00683615">
            <w:pPr>
              <w:pStyle w:val="DocumentBody"/>
              <w:spacing w:before="120"/>
            </w:pPr>
            <w:r w:rsidRPr="001F5DBE">
              <w:t xml:space="preserve">  </w:t>
            </w:r>
          </w:p>
          <w:p w14:paraId="7530779D" w14:textId="77777777" w:rsidR="00683615" w:rsidRDefault="00683615">
            <w:pPr>
              <w:spacing w:before="120"/>
              <w:rPr>
                <w:rFonts w:ascii="Arial" w:eastAsia="Calibri" w:hAnsi="Arial"/>
                <w:sz w:val="18"/>
                <w:lang w:eastAsia="en-US"/>
              </w:rPr>
            </w:pPr>
            <w:r>
              <w:rPr>
                <w:rFonts w:ascii="Arial" w:eastAsia="Calibri" w:hAnsi="Arial"/>
                <w:sz w:val="18"/>
                <w:lang w:eastAsia="en-US"/>
              </w:rPr>
              <w:t xml:space="preserve">Процентная ставка </w:t>
            </w:r>
          </w:p>
        </w:tc>
        <w:tc>
          <w:tcPr>
            <w:tcW w:w="0" w:type="auto"/>
            <w:tcMar>
              <w:left w:w="28" w:type="dxa"/>
              <w:right w:w="28" w:type="dxa"/>
            </w:tcMar>
          </w:tcPr>
          <w:p w14:paraId="5F69C994" w14:textId="77777777" w:rsidR="00683615" w:rsidRPr="001F5DBE" w:rsidRDefault="00683615">
            <w:pPr>
              <w:pStyle w:val="DocumentBody"/>
              <w:spacing w:before="120"/>
            </w:pPr>
            <w:r w:rsidRPr="001F5DBE">
              <w:t xml:space="preserve">  </w:t>
            </w:r>
          </w:p>
          <w:p w14:paraId="7867233B" w14:textId="77777777" w:rsidR="00683615" w:rsidRDefault="00683615">
            <w:pPr>
              <w:spacing w:before="120"/>
              <w:rPr>
                <w:rFonts w:ascii="Arial" w:eastAsia="Calibri" w:hAnsi="Arial"/>
                <w:sz w:val="18"/>
                <w:lang w:eastAsia="en-US"/>
              </w:rPr>
            </w:pPr>
            <w:r>
              <w:rPr>
                <w:rFonts w:ascii="Arial" w:eastAsia="Calibri" w:hAnsi="Arial"/>
                <w:sz w:val="18"/>
                <w:lang w:eastAsia="en-US"/>
              </w:rPr>
              <w:t xml:space="preserve">16% </w:t>
            </w:r>
          </w:p>
        </w:tc>
        <w:tc>
          <w:tcPr>
            <w:tcW w:w="0" w:type="auto"/>
            <w:tcMar>
              <w:left w:w="28" w:type="dxa"/>
              <w:right w:w="28" w:type="dxa"/>
            </w:tcMar>
          </w:tcPr>
          <w:p w14:paraId="27BF80ED" w14:textId="77777777" w:rsidR="00683615" w:rsidRPr="001F5DBE" w:rsidRDefault="00683615">
            <w:pPr>
              <w:pStyle w:val="DocumentBody"/>
              <w:spacing w:before="120"/>
            </w:pPr>
            <w:r w:rsidRPr="001F5DBE">
              <w:t xml:space="preserve">  </w:t>
            </w:r>
          </w:p>
          <w:p w14:paraId="78C1CC8D" w14:textId="5510C651" w:rsidR="00683615" w:rsidRDefault="00683615">
            <w:pPr>
              <w:spacing w:before="120"/>
              <w:rPr>
                <w:rFonts w:ascii="Arial" w:eastAsia="Calibri" w:hAnsi="Arial"/>
                <w:sz w:val="18"/>
                <w:lang w:eastAsia="en-US"/>
              </w:rPr>
            </w:pPr>
            <w:r>
              <w:rPr>
                <w:rFonts w:ascii="Arial" w:eastAsia="Calibri" w:hAnsi="Arial"/>
                <w:sz w:val="18"/>
                <w:lang w:eastAsia="en-US"/>
              </w:rPr>
              <w:t xml:space="preserve">0,01% (ставка </w:t>
            </w:r>
            <w:r w:rsidR="00F26AB9">
              <w:rPr>
                <w:rFonts w:ascii="Arial" w:eastAsia="Calibri" w:hAnsi="Arial"/>
                <w:sz w:val="18"/>
                <w:lang w:eastAsia="en-US"/>
              </w:rPr>
              <w:t>«</w:t>
            </w:r>
            <w:r>
              <w:rPr>
                <w:rFonts w:ascii="Arial" w:eastAsia="Calibri" w:hAnsi="Arial"/>
                <w:sz w:val="18"/>
                <w:lang w:eastAsia="en-US"/>
              </w:rPr>
              <w:t>до востребования</w:t>
            </w:r>
            <w:r w:rsidR="00F26AB9">
              <w:rPr>
                <w:rFonts w:ascii="Arial" w:eastAsia="Calibri" w:hAnsi="Arial"/>
                <w:sz w:val="18"/>
                <w:lang w:eastAsia="en-US"/>
              </w:rPr>
              <w:t>»</w:t>
            </w:r>
            <w:r>
              <w:rPr>
                <w:rFonts w:ascii="Arial" w:eastAsia="Calibri" w:hAnsi="Arial"/>
                <w:sz w:val="18"/>
                <w:lang w:eastAsia="en-US"/>
              </w:rPr>
              <w:t xml:space="preserve">) </w:t>
            </w:r>
          </w:p>
        </w:tc>
      </w:tr>
      <w:tr w:rsidR="00E036F8" w:rsidRPr="001F5DBE" w14:paraId="0DA31794" w14:textId="77777777">
        <w:tc>
          <w:tcPr>
            <w:tcW w:w="0" w:type="auto"/>
            <w:tcMar>
              <w:left w:w="28" w:type="dxa"/>
              <w:right w:w="28" w:type="dxa"/>
            </w:tcMar>
          </w:tcPr>
          <w:p w14:paraId="1D2607D4" w14:textId="77777777" w:rsidR="00683615" w:rsidRPr="001F5DBE" w:rsidRDefault="00683615">
            <w:pPr>
              <w:pStyle w:val="DocumentBody"/>
              <w:spacing w:before="120"/>
            </w:pPr>
            <w:r w:rsidRPr="001F5DBE">
              <w:t xml:space="preserve">  </w:t>
            </w:r>
          </w:p>
          <w:p w14:paraId="570721FC" w14:textId="77777777" w:rsidR="00683615" w:rsidRDefault="00683615">
            <w:pPr>
              <w:spacing w:before="120"/>
              <w:rPr>
                <w:rFonts w:ascii="Arial" w:eastAsia="Calibri" w:hAnsi="Arial"/>
                <w:sz w:val="18"/>
                <w:lang w:eastAsia="en-US"/>
              </w:rPr>
            </w:pPr>
            <w:r>
              <w:rPr>
                <w:rFonts w:ascii="Arial" w:eastAsia="Calibri" w:hAnsi="Arial"/>
                <w:sz w:val="18"/>
                <w:lang w:eastAsia="en-US"/>
              </w:rPr>
              <w:t xml:space="preserve">Начисленные проценты </w:t>
            </w:r>
          </w:p>
        </w:tc>
        <w:tc>
          <w:tcPr>
            <w:tcW w:w="0" w:type="auto"/>
            <w:tcMar>
              <w:left w:w="28" w:type="dxa"/>
              <w:right w:w="28" w:type="dxa"/>
            </w:tcMar>
          </w:tcPr>
          <w:p w14:paraId="47AFB5CF" w14:textId="77777777" w:rsidR="00683615" w:rsidRPr="001F5DBE" w:rsidRDefault="00683615">
            <w:pPr>
              <w:pStyle w:val="DocumentBody"/>
              <w:spacing w:before="120"/>
            </w:pPr>
            <w:r w:rsidRPr="001F5DBE">
              <w:t xml:space="preserve">  </w:t>
            </w:r>
          </w:p>
          <w:p w14:paraId="3ADEAA4E" w14:textId="77777777" w:rsidR="00683615" w:rsidRDefault="00683615">
            <w:pPr>
              <w:spacing w:before="120"/>
              <w:rPr>
                <w:rFonts w:ascii="Arial" w:eastAsia="Calibri" w:hAnsi="Arial"/>
                <w:sz w:val="18"/>
                <w:lang w:eastAsia="en-US"/>
              </w:rPr>
            </w:pPr>
            <w:r>
              <w:rPr>
                <w:rFonts w:ascii="Arial" w:eastAsia="Calibri" w:hAnsi="Arial"/>
                <w:sz w:val="18"/>
                <w:lang w:eastAsia="en-US"/>
              </w:rPr>
              <w:t xml:space="preserve">~16 000 </w:t>
            </w:r>
          </w:p>
        </w:tc>
        <w:tc>
          <w:tcPr>
            <w:tcW w:w="0" w:type="auto"/>
            <w:tcMar>
              <w:left w:w="28" w:type="dxa"/>
              <w:right w:w="28" w:type="dxa"/>
            </w:tcMar>
          </w:tcPr>
          <w:p w14:paraId="0B383F97" w14:textId="77777777" w:rsidR="00683615" w:rsidRPr="001F5DBE" w:rsidRDefault="00683615">
            <w:pPr>
              <w:pStyle w:val="DocumentBody"/>
              <w:spacing w:before="120"/>
            </w:pPr>
            <w:r w:rsidRPr="001F5DBE">
              <w:t xml:space="preserve">  </w:t>
            </w:r>
          </w:p>
          <w:p w14:paraId="07EC41C0" w14:textId="77777777" w:rsidR="00683615" w:rsidRDefault="00683615">
            <w:pPr>
              <w:spacing w:before="120"/>
              <w:rPr>
                <w:rFonts w:ascii="Arial" w:eastAsia="Calibri" w:hAnsi="Arial"/>
                <w:sz w:val="18"/>
                <w:lang w:eastAsia="en-US"/>
              </w:rPr>
            </w:pPr>
            <w:r>
              <w:rPr>
                <w:rFonts w:ascii="Arial" w:eastAsia="Calibri" w:hAnsi="Arial"/>
                <w:sz w:val="18"/>
                <w:lang w:eastAsia="en-US"/>
              </w:rPr>
              <w:t xml:space="preserve">~2,5 </w:t>
            </w:r>
          </w:p>
        </w:tc>
      </w:tr>
      <w:tr w:rsidR="00E036F8" w:rsidRPr="001F5DBE" w14:paraId="7A470EC7" w14:textId="77777777">
        <w:tc>
          <w:tcPr>
            <w:tcW w:w="0" w:type="auto"/>
            <w:tcMar>
              <w:left w:w="28" w:type="dxa"/>
              <w:right w:w="28" w:type="dxa"/>
            </w:tcMar>
          </w:tcPr>
          <w:p w14:paraId="44CC3E6A" w14:textId="77777777" w:rsidR="00683615" w:rsidRPr="001F5DBE" w:rsidRDefault="00683615">
            <w:pPr>
              <w:pStyle w:val="DocumentBody"/>
              <w:spacing w:before="120"/>
            </w:pPr>
            <w:r w:rsidRPr="001F5DBE">
              <w:t xml:space="preserve">  </w:t>
            </w:r>
          </w:p>
          <w:p w14:paraId="6A834471" w14:textId="77777777" w:rsidR="00683615" w:rsidRDefault="00683615">
            <w:pPr>
              <w:spacing w:before="120"/>
              <w:rPr>
                <w:rFonts w:ascii="Arial" w:eastAsia="Calibri" w:hAnsi="Arial"/>
                <w:sz w:val="18"/>
                <w:lang w:eastAsia="en-US"/>
              </w:rPr>
            </w:pPr>
            <w:r>
              <w:rPr>
                <w:rFonts w:ascii="Arial" w:eastAsia="Calibri" w:hAnsi="Arial"/>
                <w:sz w:val="18"/>
                <w:lang w:eastAsia="en-US"/>
              </w:rPr>
              <w:t xml:space="preserve">Финансовые потери </w:t>
            </w:r>
          </w:p>
        </w:tc>
        <w:tc>
          <w:tcPr>
            <w:tcW w:w="0" w:type="auto"/>
            <w:tcMar>
              <w:left w:w="28" w:type="dxa"/>
              <w:right w:w="28" w:type="dxa"/>
            </w:tcMar>
          </w:tcPr>
          <w:p w14:paraId="48E59E62" w14:textId="77777777" w:rsidR="00683615" w:rsidRPr="001F5DBE" w:rsidRDefault="00683615">
            <w:pPr>
              <w:pStyle w:val="DocumentBody"/>
              <w:spacing w:before="120"/>
            </w:pPr>
            <w:r w:rsidRPr="001F5DBE">
              <w:t xml:space="preserve">  </w:t>
            </w:r>
          </w:p>
          <w:p w14:paraId="2BF9EEB1" w14:textId="77777777" w:rsidR="00683615" w:rsidRDefault="00683615">
            <w:pPr>
              <w:spacing w:before="120"/>
              <w:rPr>
                <w:rFonts w:ascii="Arial" w:eastAsia="Calibri" w:hAnsi="Arial"/>
                <w:sz w:val="18"/>
                <w:lang w:eastAsia="en-US"/>
              </w:rPr>
            </w:pPr>
            <w:r>
              <w:rPr>
                <w:rFonts w:ascii="Arial" w:eastAsia="Calibri" w:hAnsi="Arial"/>
                <w:sz w:val="18"/>
                <w:lang w:eastAsia="en-US"/>
              </w:rPr>
              <w:t xml:space="preserve">0 </w:t>
            </w:r>
          </w:p>
        </w:tc>
        <w:tc>
          <w:tcPr>
            <w:tcW w:w="0" w:type="auto"/>
            <w:tcMar>
              <w:left w:w="28" w:type="dxa"/>
              <w:right w:w="28" w:type="dxa"/>
            </w:tcMar>
          </w:tcPr>
          <w:p w14:paraId="2E46D504" w14:textId="77777777" w:rsidR="00683615" w:rsidRPr="001F5DBE" w:rsidRDefault="00683615">
            <w:pPr>
              <w:pStyle w:val="DocumentBody"/>
              <w:spacing w:before="120"/>
            </w:pPr>
            <w:r w:rsidRPr="001F5DBE">
              <w:t xml:space="preserve">  </w:t>
            </w:r>
          </w:p>
          <w:p w14:paraId="6E66D6B0" w14:textId="77777777" w:rsidR="00683615" w:rsidRDefault="00683615">
            <w:pPr>
              <w:spacing w:before="120"/>
              <w:rPr>
                <w:rFonts w:ascii="Arial" w:eastAsia="Calibri" w:hAnsi="Arial"/>
                <w:sz w:val="18"/>
                <w:lang w:eastAsia="en-US"/>
              </w:rPr>
            </w:pPr>
            <w:r>
              <w:rPr>
                <w:rFonts w:ascii="Arial" w:eastAsia="Calibri" w:hAnsi="Arial"/>
                <w:sz w:val="18"/>
                <w:lang w:eastAsia="en-US"/>
              </w:rPr>
              <w:t xml:space="preserve">~15 998 </w:t>
            </w:r>
          </w:p>
        </w:tc>
      </w:tr>
    </w:tbl>
    <w:p w14:paraId="130ED76A" w14:textId="77777777" w:rsidR="00683615" w:rsidRPr="001F5DBE" w:rsidRDefault="00683615" w:rsidP="00683615">
      <w:pPr>
        <w:pStyle w:val="DocumentBody"/>
      </w:pPr>
      <w:r w:rsidRPr="001F5DBE">
        <w:t>Если бы вы оставили сумму на год, получили бы 16 000 рублей дохода. Но при досрочном расторжении через три месяца банк пересчитает проценты по минимальной ставке, и вы получите всего около 2,5 рубля. Потери составят больше 99% дохода - то есть вы фактически обнуляете выгоду, на которую рассчитывали при открытии депозита.</w:t>
      </w:r>
    </w:p>
    <w:p w14:paraId="3B6ABF5F" w14:textId="77777777" w:rsidR="00683615" w:rsidRPr="001F5DBE" w:rsidRDefault="00683615" w:rsidP="00683615">
      <w:pPr>
        <w:pStyle w:val="DocumentBody"/>
      </w:pPr>
      <w:r w:rsidRPr="001F5DBE">
        <w:t xml:space="preserve">Для многих клиентов это становится неприятным сюрпризом. Однако банки действуют строго в рамках закона. Чтобы избежать разочарования, важно внимательно читать условия соглашения, </w:t>
      </w:r>
      <w:r w:rsidRPr="001F5DBE">
        <w:lastRenderedPageBreak/>
        <w:t>особенно разделы, касающиеся процентов и досрочного расторжения. Как показывает практика, именно эти детали определяют, сколько вы реально заработаете.</w:t>
      </w:r>
    </w:p>
    <w:p w14:paraId="093C6C64" w14:textId="77777777" w:rsidR="00683615" w:rsidRPr="001F5DBE" w:rsidRDefault="00683615" w:rsidP="00683615">
      <w:pPr>
        <w:pStyle w:val="DocumentBody"/>
      </w:pPr>
      <w:r w:rsidRPr="001F5DBE">
        <w:t>Чтобы нивелировать риски потери процентов при досрочном расторжении, выбирайте вклады до востребования. В листинге собрали самые выгодные варианты с бессрочным периодом действия.</w:t>
      </w:r>
    </w:p>
    <w:p w14:paraId="6E16F9BD" w14:textId="77777777" w:rsidR="00683615" w:rsidRPr="001F5DBE" w:rsidRDefault="00683615" w:rsidP="00683615">
      <w:pPr>
        <w:pStyle w:val="DocumentBody"/>
      </w:pPr>
      <w:r w:rsidRPr="001F5DBE">
        <w:t>Как избежать потерь: гибкие альтернативы стандартным вкладам</w:t>
      </w:r>
    </w:p>
    <w:p w14:paraId="0277B775" w14:textId="77777777" w:rsidR="00683615" w:rsidRPr="001F5DBE" w:rsidRDefault="00683615" w:rsidP="00683615">
      <w:pPr>
        <w:pStyle w:val="DocumentBody"/>
      </w:pPr>
      <w:r w:rsidRPr="001F5DBE">
        <w:t>Понимание действительности помогает сосредоточиться не на проблеме, а на решении. Люди, которые ищут возможность вернуть деньги без потери процентов, на самом деле стремятся к финансовой гибкости и безопасности. Банковская система предлагает несколько инструментов, которые позволяют управлять сбережениями свободно, без страха потерять доход из-за досрочного снятия.</w:t>
      </w:r>
    </w:p>
    <w:p w14:paraId="45C5B748" w14:textId="778A25C1" w:rsidR="00683615" w:rsidRPr="001F5DBE" w:rsidRDefault="00683615" w:rsidP="00683615">
      <w:pPr>
        <w:pStyle w:val="DocumentBody"/>
      </w:pPr>
      <w:r w:rsidRPr="001F5DBE">
        <w:t xml:space="preserve">Главная идея проста: если вы хотите контролировать доступ к деньгам, выбирайте продукты с гибкими условиями - накопительные счета или вклады с возможностью частичного снятия и пополнения. Да, такие продукты имеют меньшую ставку, но зато дают свободу распоряжения средствами, когда это действительно нужно. Это и есть практическая альтернатива отсутствию </w:t>
      </w:r>
      <w:r w:rsidR="00F26AB9">
        <w:t>«</w:t>
      </w:r>
      <w:r w:rsidRPr="001F5DBE">
        <w:t>периода охлаждения</w:t>
      </w:r>
      <w:r w:rsidR="00F26AB9">
        <w:t>»</w:t>
      </w:r>
      <w:r w:rsidRPr="001F5DBE">
        <w:t xml:space="preserve"> по вкладам.</w:t>
      </w:r>
    </w:p>
    <w:p w14:paraId="4D150C57" w14:textId="77777777" w:rsidR="00683615" w:rsidRPr="001F5DBE" w:rsidRDefault="00683615" w:rsidP="00683615">
      <w:pPr>
        <w:pStyle w:val="DocumentBody"/>
      </w:pPr>
      <w:r w:rsidRPr="001F5DBE">
        <w:t>Хотите быстро найти выгодный накопительный счет? На странице собрали лучшие варианты, есть возможность открытия в режиме онлайн.</w:t>
      </w:r>
    </w:p>
    <w:p w14:paraId="3B874584" w14:textId="77777777" w:rsidR="00683615" w:rsidRPr="001F5DBE" w:rsidRDefault="00683615" w:rsidP="00683615">
      <w:pPr>
        <w:pStyle w:val="DocumentBody"/>
      </w:pPr>
      <w:r w:rsidRPr="001F5DBE">
        <w:t>В отличие от классического депозита, который требует хранения средств до конца срока, накопительные счета и вклады с частичным доступом позволяют в любой момент воспользоваться деньгами. Такой подход особенно актуален для тех, кто хочет получать доход, но при этом не блокировать капитал. Например, если вы планируете крупную покупку, ремонт или непредвиденные расходы, эти инструменты помогут сохранить баланс между доходностью и ликвидностью.</w:t>
      </w:r>
    </w:p>
    <w:p w14:paraId="4F829F9C" w14:textId="47964E99" w:rsidR="00683615" w:rsidRPr="001F5DBE" w:rsidRDefault="00683615" w:rsidP="00683615">
      <w:pPr>
        <w:pStyle w:val="DocumentBody"/>
      </w:pPr>
      <w:r w:rsidRPr="001F5DBE">
        <w:t xml:space="preserve">Накопительный счет можно пополнять и снимать с него средства в любой момент. Он идеально подходит для формирования </w:t>
      </w:r>
      <w:r w:rsidR="00F26AB9">
        <w:t>«</w:t>
      </w:r>
      <w:r w:rsidRPr="001F5DBE">
        <w:t>финансовой подушки безопасности</w:t>
      </w:r>
      <w:r w:rsidR="00F26AB9">
        <w:t>»</w:t>
      </w:r>
      <w:r w:rsidRPr="001F5DBE">
        <w:t>. При этом проценты начисляются ежедневно, что позволяет фиксировать доход даже при колебаниях ставок. Вклад с частичным снятием - компромиссное решение: ставка ниже, чем у классического депозита, но зато часть денег можно снять без потери процентов.</w:t>
      </w:r>
    </w:p>
    <w:p w14:paraId="61320886" w14:textId="77777777" w:rsidR="00683615" w:rsidRPr="001F5DBE" w:rsidRDefault="00683615" w:rsidP="00683615">
      <w:pPr>
        <w:pStyle w:val="DocumentBody"/>
      </w:pPr>
      <w:r w:rsidRPr="001F5DBE">
        <w:t>Сравнение финансовых инструментов:</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1949"/>
        <w:gridCol w:w="2912"/>
        <w:gridCol w:w="2172"/>
        <w:gridCol w:w="2032"/>
      </w:tblGrid>
      <w:tr w:rsidR="00E036F8" w:rsidRPr="001F5DBE" w14:paraId="1B244F87" w14:textId="77777777">
        <w:tc>
          <w:tcPr>
            <w:tcW w:w="0" w:type="auto"/>
            <w:tcMar>
              <w:left w:w="28" w:type="dxa"/>
              <w:right w:w="28" w:type="dxa"/>
            </w:tcMar>
          </w:tcPr>
          <w:p w14:paraId="577DE940" w14:textId="77777777" w:rsidR="00683615" w:rsidRPr="001F5DBE" w:rsidRDefault="00683615">
            <w:pPr>
              <w:pStyle w:val="DocumentBody"/>
              <w:spacing w:before="120"/>
            </w:pPr>
            <w:r w:rsidRPr="001F5DBE">
              <w:t xml:space="preserve">  </w:t>
            </w:r>
          </w:p>
          <w:p w14:paraId="146A1DA9" w14:textId="77777777" w:rsidR="00683615" w:rsidRDefault="00683615">
            <w:pPr>
              <w:spacing w:before="120"/>
              <w:rPr>
                <w:rFonts w:ascii="Arial" w:eastAsia="Calibri" w:hAnsi="Arial"/>
                <w:sz w:val="18"/>
                <w:lang w:eastAsia="en-US"/>
              </w:rPr>
            </w:pPr>
            <w:r>
              <w:rPr>
                <w:rFonts w:ascii="Arial" w:eastAsia="Calibri" w:hAnsi="Arial"/>
                <w:sz w:val="18"/>
                <w:lang w:eastAsia="en-US"/>
              </w:rPr>
              <w:t xml:space="preserve">Инструмент </w:t>
            </w:r>
          </w:p>
        </w:tc>
        <w:tc>
          <w:tcPr>
            <w:tcW w:w="0" w:type="auto"/>
            <w:tcMar>
              <w:left w:w="28" w:type="dxa"/>
              <w:right w:w="28" w:type="dxa"/>
            </w:tcMar>
          </w:tcPr>
          <w:p w14:paraId="460094F7" w14:textId="77777777" w:rsidR="00683615" w:rsidRPr="001F5DBE" w:rsidRDefault="00683615">
            <w:pPr>
              <w:pStyle w:val="DocumentBody"/>
              <w:spacing w:before="120"/>
            </w:pPr>
            <w:r w:rsidRPr="001F5DBE">
              <w:t xml:space="preserve">  </w:t>
            </w:r>
          </w:p>
          <w:p w14:paraId="1F5FA6E4" w14:textId="77777777" w:rsidR="00683615" w:rsidRDefault="00683615">
            <w:pPr>
              <w:spacing w:before="120"/>
              <w:rPr>
                <w:rFonts w:ascii="Arial" w:eastAsia="Calibri" w:hAnsi="Arial"/>
                <w:sz w:val="18"/>
                <w:lang w:eastAsia="en-US"/>
              </w:rPr>
            </w:pPr>
            <w:r>
              <w:rPr>
                <w:rFonts w:ascii="Arial" w:eastAsia="Calibri" w:hAnsi="Arial"/>
                <w:sz w:val="18"/>
                <w:lang w:eastAsia="en-US"/>
              </w:rPr>
              <w:t xml:space="preserve">Плюсы </w:t>
            </w:r>
          </w:p>
        </w:tc>
        <w:tc>
          <w:tcPr>
            <w:tcW w:w="0" w:type="auto"/>
            <w:tcMar>
              <w:left w:w="28" w:type="dxa"/>
              <w:right w:w="28" w:type="dxa"/>
            </w:tcMar>
          </w:tcPr>
          <w:p w14:paraId="33924688" w14:textId="77777777" w:rsidR="00683615" w:rsidRPr="001F5DBE" w:rsidRDefault="00683615">
            <w:pPr>
              <w:pStyle w:val="DocumentBody"/>
              <w:spacing w:before="120"/>
            </w:pPr>
            <w:r w:rsidRPr="001F5DBE">
              <w:t xml:space="preserve">  </w:t>
            </w:r>
          </w:p>
          <w:p w14:paraId="0DA890BF" w14:textId="77777777" w:rsidR="00683615" w:rsidRDefault="00683615">
            <w:pPr>
              <w:spacing w:before="120"/>
              <w:rPr>
                <w:rFonts w:ascii="Arial" w:eastAsia="Calibri" w:hAnsi="Arial"/>
                <w:sz w:val="18"/>
                <w:lang w:eastAsia="en-US"/>
              </w:rPr>
            </w:pPr>
            <w:r>
              <w:rPr>
                <w:rFonts w:ascii="Arial" w:eastAsia="Calibri" w:hAnsi="Arial"/>
                <w:sz w:val="18"/>
                <w:lang w:eastAsia="en-US"/>
              </w:rPr>
              <w:t xml:space="preserve">Минусы </w:t>
            </w:r>
          </w:p>
        </w:tc>
        <w:tc>
          <w:tcPr>
            <w:tcW w:w="0" w:type="auto"/>
            <w:tcMar>
              <w:left w:w="28" w:type="dxa"/>
              <w:right w:w="28" w:type="dxa"/>
            </w:tcMar>
          </w:tcPr>
          <w:p w14:paraId="16C5B1DA" w14:textId="77777777" w:rsidR="00683615" w:rsidRPr="001F5DBE" w:rsidRDefault="00683615">
            <w:pPr>
              <w:pStyle w:val="DocumentBody"/>
              <w:spacing w:before="120"/>
            </w:pPr>
            <w:r w:rsidRPr="001F5DBE">
              <w:t xml:space="preserve">  </w:t>
            </w:r>
          </w:p>
          <w:p w14:paraId="3944B018" w14:textId="77777777" w:rsidR="00683615" w:rsidRDefault="00683615">
            <w:pPr>
              <w:spacing w:before="120"/>
              <w:rPr>
                <w:rFonts w:ascii="Arial" w:eastAsia="Calibri" w:hAnsi="Arial"/>
                <w:sz w:val="18"/>
                <w:lang w:eastAsia="en-US"/>
              </w:rPr>
            </w:pPr>
            <w:r>
              <w:rPr>
                <w:rFonts w:ascii="Arial" w:eastAsia="Calibri" w:hAnsi="Arial"/>
                <w:sz w:val="18"/>
                <w:lang w:eastAsia="en-US"/>
              </w:rPr>
              <w:t>Кому подходит</w:t>
            </w:r>
          </w:p>
        </w:tc>
      </w:tr>
      <w:tr w:rsidR="00E036F8" w:rsidRPr="001F5DBE" w14:paraId="0B24D8EE" w14:textId="77777777">
        <w:tc>
          <w:tcPr>
            <w:tcW w:w="0" w:type="auto"/>
            <w:tcMar>
              <w:left w:w="28" w:type="dxa"/>
              <w:right w:w="28" w:type="dxa"/>
            </w:tcMar>
          </w:tcPr>
          <w:p w14:paraId="5B0BBA78" w14:textId="77777777" w:rsidR="00683615" w:rsidRPr="001F5DBE" w:rsidRDefault="00683615">
            <w:pPr>
              <w:pStyle w:val="DocumentBody"/>
              <w:spacing w:before="120"/>
            </w:pPr>
            <w:r w:rsidRPr="001F5DBE">
              <w:t xml:space="preserve">  </w:t>
            </w:r>
          </w:p>
          <w:p w14:paraId="6BFD71EC" w14:textId="77777777" w:rsidR="00683615" w:rsidRDefault="00683615">
            <w:pPr>
              <w:spacing w:before="120"/>
              <w:rPr>
                <w:rFonts w:ascii="Arial" w:eastAsia="Calibri" w:hAnsi="Arial"/>
                <w:sz w:val="18"/>
                <w:lang w:eastAsia="en-US"/>
              </w:rPr>
            </w:pPr>
            <w:r>
              <w:rPr>
                <w:rFonts w:ascii="Arial" w:eastAsia="Calibri" w:hAnsi="Arial"/>
                <w:sz w:val="18"/>
                <w:lang w:eastAsia="en-US"/>
              </w:rPr>
              <w:t xml:space="preserve">Классический вклад </w:t>
            </w:r>
          </w:p>
        </w:tc>
        <w:tc>
          <w:tcPr>
            <w:tcW w:w="0" w:type="auto"/>
            <w:tcMar>
              <w:left w:w="28" w:type="dxa"/>
              <w:right w:w="28" w:type="dxa"/>
            </w:tcMar>
          </w:tcPr>
          <w:p w14:paraId="75084CE3" w14:textId="77777777" w:rsidR="00683615" w:rsidRPr="001F5DBE" w:rsidRDefault="00683615">
            <w:pPr>
              <w:pStyle w:val="DocumentBody"/>
              <w:spacing w:before="120"/>
            </w:pPr>
            <w:r w:rsidRPr="001F5DBE">
              <w:t xml:space="preserve">  </w:t>
            </w:r>
          </w:p>
          <w:p w14:paraId="5A7A9EDE" w14:textId="77777777" w:rsidR="00683615" w:rsidRDefault="00683615">
            <w:pPr>
              <w:spacing w:before="120"/>
              <w:rPr>
                <w:rFonts w:ascii="Arial" w:eastAsia="Calibri" w:hAnsi="Arial"/>
                <w:sz w:val="18"/>
                <w:lang w:eastAsia="en-US"/>
              </w:rPr>
            </w:pPr>
            <w:r>
              <w:rPr>
                <w:rFonts w:ascii="Arial" w:eastAsia="Calibri" w:hAnsi="Arial"/>
                <w:sz w:val="18"/>
                <w:lang w:eastAsia="en-US"/>
              </w:rPr>
              <w:t xml:space="preserve">Максимальная ставка, гарантия до 1,4 млн (АСВ) </w:t>
            </w:r>
          </w:p>
        </w:tc>
        <w:tc>
          <w:tcPr>
            <w:tcW w:w="0" w:type="auto"/>
            <w:tcMar>
              <w:left w:w="28" w:type="dxa"/>
              <w:right w:w="28" w:type="dxa"/>
            </w:tcMar>
          </w:tcPr>
          <w:p w14:paraId="2D2D94F9" w14:textId="77777777" w:rsidR="00683615" w:rsidRPr="001F5DBE" w:rsidRDefault="00683615">
            <w:pPr>
              <w:pStyle w:val="DocumentBody"/>
              <w:spacing w:before="120"/>
            </w:pPr>
            <w:r w:rsidRPr="001F5DBE">
              <w:t xml:space="preserve">  </w:t>
            </w:r>
          </w:p>
          <w:p w14:paraId="48B8E4A1" w14:textId="77777777" w:rsidR="00683615" w:rsidRDefault="00683615">
            <w:pPr>
              <w:spacing w:before="120"/>
              <w:rPr>
                <w:rFonts w:ascii="Arial" w:eastAsia="Calibri" w:hAnsi="Arial"/>
                <w:sz w:val="18"/>
                <w:lang w:eastAsia="en-US"/>
              </w:rPr>
            </w:pPr>
            <w:r>
              <w:rPr>
                <w:rFonts w:ascii="Arial" w:eastAsia="Calibri" w:hAnsi="Arial"/>
                <w:sz w:val="18"/>
                <w:lang w:eastAsia="en-US"/>
              </w:rPr>
              <w:t xml:space="preserve">Потеря процентов при снятии </w:t>
            </w:r>
          </w:p>
        </w:tc>
        <w:tc>
          <w:tcPr>
            <w:tcW w:w="0" w:type="auto"/>
            <w:tcMar>
              <w:left w:w="28" w:type="dxa"/>
              <w:right w:w="28" w:type="dxa"/>
            </w:tcMar>
          </w:tcPr>
          <w:p w14:paraId="7827DBF6" w14:textId="77777777" w:rsidR="00683615" w:rsidRPr="001F5DBE" w:rsidRDefault="00683615">
            <w:pPr>
              <w:pStyle w:val="DocumentBody"/>
              <w:spacing w:before="120"/>
            </w:pPr>
            <w:r w:rsidRPr="001F5DBE">
              <w:t xml:space="preserve">  </w:t>
            </w:r>
          </w:p>
          <w:p w14:paraId="2C2E66A7" w14:textId="77777777" w:rsidR="00683615" w:rsidRDefault="00683615">
            <w:pPr>
              <w:spacing w:before="120"/>
              <w:rPr>
                <w:rFonts w:ascii="Arial" w:eastAsia="Calibri" w:hAnsi="Arial"/>
                <w:sz w:val="18"/>
                <w:lang w:eastAsia="en-US"/>
              </w:rPr>
            </w:pPr>
            <w:r>
              <w:rPr>
                <w:rFonts w:ascii="Arial" w:eastAsia="Calibri" w:hAnsi="Arial"/>
                <w:sz w:val="18"/>
                <w:lang w:eastAsia="en-US"/>
              </w:rPr>
              <w:t xml:space="preserve">Для долгосрочных накоплений </w:t>
            </w:r>
          </w:p>
        </w:tc>
      </w:tr>
      <w:tr w:rsidR="00E036F8" w:rsidRPr="001F5DBE" w14:paraId="36DA5B20" w14:textId="77777777">
        <w:tc>
          <w:tcPr>
            <w:tcW w:w="0" w:type="auto"/>
            <w:tcMar>
              <w:left w:w="28" w:type="dxa"/>
              <w:right w:w="28" w:type="dxa"/>
            </w:tcMar>
          </w:tcPr>
          <w:p w14:paraId="1FA2E826" w14:textId="77777777" w:rsidR="00683615" w:rsidRPr="001F5DBE" w:rsidRDefault="00683615">
            <w:pPr>
              <w:pStyle w:val="DocumentBody"/>
              <w:spacing w:before="120"/>
            </w:pPr>
            <w:r w:rsidRPr="001F5DBE">
              <w:t xml:space="preserve">  </w:t>
            </w:r>
          </w:p>
          <w:p w14:paraId="47B0AA6F" w14:textId="77777777" w:rsidR="00683615" w:rsidRDefault="00683615">
            <w:pPr>
              <w:spacing w:before="120"/>
              <w:rPr>
                <w:rFonts w:ascii="Arial" w:eastAsia="Calibri" w:hAnsi="Arial"/>
                <w:sz w:val="18"/>
                <w:lang w:eastAsia="en-US"/>
              </w:rPr>
            </w:pPr>
            <w:r>
              <w:rPr>
                <w:rFonts w:ascii="Arial" w:eastAsia="Calibri" w:hAnsi="Arial"/>
                <w:sz w:val="18"/>
                <w:lang w:eastAsia="en-US"/>
              </w:rPr>
              <w:t xml:space="preserve">Вклад с частичным снятием </w:t>
            </w:r>
          </w:p>
        </w:tc>
        <w:tc>
          <w:tcPr>
            <w:tcW w:w="0" w:type="auto"/>
            <w:tcMar>
              <w:left w:w="28" w:type="dxa"/>
              <w:right w:w="28" w:type="dxa"/>
            </w:tcMar>
          </w:tcPr>
          <w:p w14:paraId="5F8739BE" w14:textId="77777777" w:rsidR="00683615" w:rsidRPr="001F5DBE" w:rsidRDefault="00683615">
            <w:pPr>
              <w:pStyle w:val="DocumentBody"/>
              <w:spacing w:before="120"/>
            </w:pPr>
            <w:r w:rsidRPr="001F5DBE">
              <w:t xml:space="preserve">  </w:t>
            </w:r>
          </w:p>
          <w:p w14:paraId="61BF0A8F" w14:textId="77777777" w:rsidR="00683615" w:rsidRDefault="00683615">
            <w:pPr>
              <w:spacing w:before="120"/>
              <w:rPr>
                <w:rFonts w:ascii="Arial" w:eastAsia="Calibri" w:hAnsi="Arial"/>
                <w:sz w:val="18"/>
                <w:lang w:eastAsia="en-US"/>
              </w:rPr>
            </w:pPr>
            <w:r>
              <w:rPr>
                <w:rFonts w:ascii="Arial" w:eastAsia="Calibri" w:hAnsi="Arial"/>
                <w:sz w:val="18"/>
                <w:lang w:eastAsia="en-US"/>
              </w:rPr>
              <w:t xml:space="preserve">Можно забрать часть денег без потерь </w:t>
            </w:r>
          </w:p>
        </w:tc>
        <w:tc>
          <w:tcPr>
            <w:tcW w:w="0" w:type="auto"/>
            <w:tcMar>
              <w:left w:w="28" w:type="dxa"/>
              <w:right w:w="28" w:type="dxa"/>
            </w:tcMar>
          </w:tcPr>
          <w:p w14:paraId="7904F64C" w14:textId="77777777" w:rsidR="00683615" w:rsidRPr="001F5DBE" w:rsidRDefault="00683615">
            <w:pPr>
              <w:pStyle w:val="DocumentBody"/>
              <w:spacing w:before="120"/>
            </w:pPr>
            <w:r w:rsidRPr="001F5DBE">
              <w:t xml:space="preserve">  </w:t>
            </w:r>
          </w:p>
          <w:p w14:paraId="4E69C675" w14:textId="77777777" w:rsidR="00683615" w:rsidRDefault="00683615">
            <w:pPr>
              <w:spacing w:before="120"/>
              <w:rPr>
                <w:rFonts w:ascii="Arial" w:eastAsia="Calibri" w:hAnsi="Arial"/>
                <w:sz w:val="18"/>
                <w:lang w:eastAsia="en-US"/>
              </w:rPr>
            </w:pPr>
            <w:r>
              <w:rPr>
                <w:rFonts w:ascii="Arial" w:eastAsia="Calibri" w:hAnsi="Arial"/>
                <w:sz w:val="18"/>
                <w:lang w:eastAsia="en-US"/>
              </w:rPr>
              <w:t xml:space="preserve">Ставка ниже, чем у классического </w:t>
            </w:r>
          </w:p>
        </w:tc>
        <w:tc>
          <w:tcPr>
            <w:tcW w:w="0" w:type="auto"/>
            <w:tcMar>
              <w:left w:w="28" w:type="dxa"/>
              <w:right w:w="28" w:type="dxa"/>
            </w:tcMar>
          </w:tcPr>
          <w:p w14:paraId="4AEF524A" w14:textId="77777777" w:rsidR="00683615" w:rsidRPr="001F5DBE" w:rsidRDefault="00683615">
            <w:pPr>
              <w:pStyle w:val="DocumentBody"/>
              <w:spacing w:before="120"/>
            </w:pPr>
            <w:r w:rsidRPr="001F5DBE">
              <w:t xml:space="preserve">  </w:t>
            </w:r>
          </w:p>
          <w:p w14:paraId="5A34CE47" w14:textId="77777777" w:rsidR="00683615" w:rsidRDefault="00683615">
            <w:pPr>
              <w:spacing w:before="120"/>
              <w:rPr>
                <w:rFonts w:ascii="Arial" w:eastAsia="Calibri" w:hAnsi="Arial"/>
                <w:sz w:val="18"/>
                <w:lang w:eastAsia="en-US"/>
              </w:rPr>
            </w:pPr>
            <w:r>
              <w:rPr>
                <w:rFonts w:ascii="Arial" w:eastAsia="Calibri" w:hAnsi="Arial"/>
                <w:sz w:val="18"/>
                <w:lang w:eastAsia="en-US"/>
              </w:rPr>
              <w:t xml:space="preserve">Для тех, кто ждет крупных трат </w:t>
            </w:r>
          </w:p>
        </w:tc>
      </w:tr>
      <w:tr w:rsidR="00E036F8" w:rsidRPr="001F5DBE" w14:paraId="78C7FA78" w14:textId="77777777">
        <w:tc>
          <w:tcPr>
            <w:tcW w:w="0" w:type="auto"/>
            <w:tcMar>
              <w:left w:w="28" w:type="dxa"/>
              <w:right w:w="28" w:type="dxa"/>
            </w:tcMar>
          </w:tcPr>
          <w:p w14:paraId="71E6B297" w14:textId="77777777" w:rsidR="00683615" w:rsidRPr="001F5DBE" w:rsidRDefault="00683615">
            <w:pPr>
              <w:pStyle w:val="DocumentBody"/>
              <w:spacing w:before="120"/>
            </w:pPr>
            <w:r w:rsidRPr="001F5DBE">
              <w:t xml:space="preserve">  </w:t>
            </w:r>
          </w:p>
          <w:p w14:paraId="3A5E2E23" w14:textId="77777777" w:rsidR="00683615" w:rsidRDefault="00683615">
            <w:pPr>
              <w:spacing w:before="120"/>
              <w:rPr>
                <w:rFonts w:ascii="Arial" w:eastAsia="Calibri" w:hAnsi="Arial"/>
                <w:sz w:val="18"/>
                <w:lang w:eastAsia="en-US"/>
              </w:rPr>
            </w:pPr>
            <w:r>
              <w:rPr>
                <w:rFonts w:ascii="Arial" w:eastAsia="Calibri" w:hAnsi="Arial"/>
                <w:sz w:val="18"/>
                <w:lang w:eastAsia="en-US"/>
              </w:rPr>
              <w:t xml:space="preserve">Накопительный счет </w:t>
            </w:r>
          </w:p>
        </w:tc>
        <w:tc>
          <w:tcPr>
            <w:tcW w:w="0" w:type="auto"/>
            <w:tcMar>
              <w:left w:w="28" w:type="dxa"/>
              <w:right w:w="28" w:type="dxa"/>
            </w:tcMar>
          </w:tcPr>
          <w:p w14:paraId="4A1CC21E" w14:textId="77777777" w:rsidR="00683615" w:rsidRPr="001F5DBE" w:rsidRDefault="00683615">
            <w:pPr>
              <w:pStyle w:val="DocumentBody"/>
              <w:spacing w:before="120"/>
            </w:pPr>
            <w:r w:rsidRPr="001F5DBE">
              <w:t xml:space="preserve">  </w:t>
            </w:r>
          </w:p>
          <w:p w14:paraId="4C4FC4BA" w14:textId="77777777" w:rsidR="00683615" w:rsidRDefault="00683615">
            <w:pPr>
              <w:spacing w:before="120"/>
              <w:rPr>
                <w:rFonts w:ascii="Arial" w:eastAsia="Calibri" w:hAnsi="Arial"/>
                <w:sz w:val="18"/>
                <w:lang w:eastAsia="en-US"/>
              </w:rPr>
            </w:pPr>
            <w:r>
              <w:rPr>
                <w:rFonts w:ascii="Arial" w:eastAsia="Calibri" w:hAnsi="Arial"/>
                <w:sz w:val="18"/>
                <w:lang w:eastAsia="en-US"/>
              </w:rPr>
              <w:t xml:space="preserve">Полная свобода снятия и пополнения </w:t>
            </w:r>
          </w:p>
        </w:tc>
        <w:tc>
          <w:tcPr>
            <w:tcW w:w="0" w:type="auto"/>
            <w:tcMar>
              <w:left w:w="28" w:type="dxa"/>
              <w:right w:w="28" w:type="dxa"/>
            </w:tcMar>
          </w:tcPr>
          <w:p w14:paraId="2B3AE684" w14:textId="77777777" w:rsidR="00683615" w:rsidRPr="001F5DBE" w:rsidRDefault="00683615">
            <w:pPr>
              <w:pStyle w:val="DocumentBody"/>
              <w:spacing w:before="120"/>
            </w:pPr>
            <w:r w:rsidRPr="001F5DBE">
              <w:t xml:space="preserve">  </w:t>
            </w:r>
          </w:p>
          <w:p w14:paraId="0DAA32B8" w14:textId="77777777" w:rsidR="00683615" w:rsidRDefault="00683615">
            <w:pPr>
              <w:spacing w:before="120"/>
              <w:rPr>
                <w:rFonts w:ascii="Arial" w:eastAsia="Calibri" w:hAnsi="Arial"/>
                <w:sz w:val="18"/>
                <w:lang w:eastAsia="en-US"/>
              </w:rPr>
            </w:pPr>
            <w:r>
              <w:rPr>
                <w:rFonts w:ascii="Arial" w:eastAsia="Calibri" w:hAnsi="Arial"/>
                <w:sz w:val="18"/>
                <w:lang w:eastAsia="en-US"/>
              </w:rPr>
              <w:t xml:space="preserve">Ставка может меняться банком </w:t>
            </w:r>
          </w:p>
        </w:tc>
        <w:tc>
          <w:tcPr>
            <w:tcW w:w="0" w:type="auto"/>
            <w:tcMar>
              <w:left w:w="28" w:type="dxa"/>
              <w:right w:w="28" w:type="dxa"/>
            </w:tcMar>
          </w:tcPr>
          <w:p w14:paraId="55686B60" w14:textId="77777777" w:rsidR="00683615" w:rsidRPr="001F5DBE" w:rsidRDefault="00683615">
            <w:pPr>
              <w:pStyle w:val="DocumentBody"/>
              <w:spacing w:before="120"/>
            </w:pPr>
            <w:r w:rsidRPr="001F5DBE">
              <w:t xml:space="preserve">  </w:t>
            </w:r>
          </w:p>
          <w:p w14:paraId="21EC1400" w14:textId="300DA2D7" w:rsidR="00683615" w:rsidRDefault="00683615">
            <w:pPr>
              <w:spacing w:before="120"/>
              <w:rPr>
                <w:rFonts w:ascii="Arial" w:eastAsia="Calibri" w:hAnsi="Arial"/>
                <w:sz w:val="18"/>
                <w:lang w:eastAsia="en-US"/>
              </w:rPr>
            </w:pPr>
            <w:r>
              <w:rPr>
                <w:rFonts w:ascii="Arial" w:eastAsia="Calibri" w:hAnsi="Arial"/>
                <w:sz w:val="18"/>
                <w:lang w:eastAsia="en-US"/>
              </w:rPr>
              <w:t xml:space="preserve">Для </w:t>
            </w:r>
            <w:r w:rsidR="00F26AB9">
              <w:rPr>
                <w:rFonts w:ascii="Arial" w:eastAsia="Calibri" w:hAnsi="Arial"/>
                <w:sz w:val="18"/>
                <w:lang w:eastAsia="en-US"/>
              </w:rPr>
              <w:t>«</w:t>
            </w:r>
            <w:r>
              <w:rPr>
                <w:rFonts w:ascii="Arial" w:eastAsia="Calibri" w:hAnsi="Arial"/>
                <w:sz w:val="18"/>
                <w:lang w:eastAsia="en-US"/>
              </w:rPr>
              <w:t>финансовой подушки</w:t>
            </w:r>
            <w:r w:rsidR="00F26AB9">
              <w:rPr>
                <w:rFonts w:ascii="Arial" w:eastAsia="Calibri" w:hAnsi="Arial"/>
                <w:sz w:val="18"/>
                <w:lang w:eastAsia="en-US"/>
              </w:rPr>
              <w:t>»</w:t>
            </w:r>
            <w:r>
              <w:rPr>
                <w:rFonts w:ascii="Arial" w:eastAsia="Calibri" w:hAnsi="Arial"/>
                <w:sz w:val="18"/>
                <w:lang w:eastAsia="en-US"/>
              </w:rPr>
              <w:t xml:space="preserve"> </w:t>
            </w:r>
          </w:p>
        </w:tc>
      </w:tr>
    </w:tbl>
    <w:p w14:paraId="2AE0CFD2" w14:textId="77777777" w:rsidR="00683615" w:rsidRPr="001F5DBE" w:rsidRDefault="00683615" w:rsidP="00683615">
      <w:pPr>
        <w:pStyle w:val="DocumentBody"/>
      </w:pPr>
      <w:r w:rsidRPr="001F5DBE">
        <w:t>При выборе инструмента важно понимать, чего вы хотите добиться: максимальной доходности или гибкости. Если цель - заработать на процентах и вы уверены, что деньги не понадобятся в ближайшее время, выбирайте срочный вклад. Если приоритетом является доступность средств, лучше открыть накопительный счет. Он позволяет снимать и пополнять баланс без ограничений, сохраняя при этом начисление процентов. Для тех, кто хочет золотую середину, подойдет вклад с частичным снятием - разумный компромисс между ставкой и свободой.</w:t>
      </w:r>
    </w:p>
    <w:p w14:paraId="0D917971" w14:textId="06705D90" w:rsidR="00683615" w:rsidRPr="001F5DBE" w:rsidRDefault="00683615" w:rsidP="00683615">
      <w:pPr>
        <w:pStyle w:val="DocumentBody"/>
      </w:pPr>
      <w:r w:rsidRPr="001F5DBE">
        <w:lastRenderedPageBreak/>
        <w:t xml:space="preserve">Важно! Не ждите </w:t>
      </w:r>
      <w:r w:rsidR="00F26AB9">
        <w:t>«</w:t>
      </w:r>
      <w:r w:rsidRPr="001F5DBE">
        <w:t>периода охлаждения</w:t>
      </w:r>
      <w:r w:rsidR="00F26AB9">
        <w:t>»</w:t>
      </w:r>
      <w:r w:rsidRPr="001F5DBE">
        <w:t xml:space="preserve"> по вкладу - его нет. Лучше заранее выбрать продукт, который подходит под ваши финансовые цели. Прежде чем открывать депозит, определите, насколько важна возможность забрать деньги раньше. Если ликвидность важнее доходности - сделайте ставку на гибкие продукты. Это решение избавит вас от неожиданных потерь и даст уверенность, что ваши деньги всегда под контролем.</w:t>
      </w:r>
    </w:p>
    <w:p w14:paraId="20ECA8D6" w14:textId="77777777" w:rsidR="00683615" w:rsidRPr="001F5DBE" w:rsidRDefault="00683615" w:rsidP="00683615">
      <w:pPr>
        <w:pStyle w:val="DocumentBody"/>
      </w:pPr>
      <w:r w:rsidRPr="001F5DBE">
        <w:t xml:space="preserve">Период охлаждения по </w:t>
      </w:r>
      <w:r w:rsidRPr="001F5DBE">
        <w:rPr>
          <w:b/>
        </w:rPr>
        <w:t>ПДС</w:t>
      </w:r>
      <w:r w:rsidRPr="001F5DBE">
        <w:t>: работает ли механизм</w:t>
      </w:r>
    </w:p>
    <w:p w14:paraId="3215E9D7" w14:textId="74BED2BC" w:rsidR="00683615" w:rsidRPr="001F5DBE" w:rsidRDefault="00683615" w:rsidP="00683615">
      <w:pPr>
        <w:pStyle w:val="DocumentBody"/>
      </w:pPr>
      <w:r w:rsidRPr="001F5DBE">
        <w:t xml:space="preserve">В теории </w:t>
      </w:r>
      <w:r w:rsidR="00F26AB9">
        <w:t>«</w:t>
      </w:r>
      <w:r w:rsidRPr="001F5DBE">
        <w:t>период охлаждения</w:t>
      </w:r>
      <w:r w:rsidR="00F26AB9">
        <w:t>»</w:t>
      </w:r>
      <w:r w:rsidRPr="001F5DBE">
        <w:t xml:space="preserve"> по </w:t>
      </w:r>
      <w:r w:rsidRPr="001F5DBE">
        <w:rPr>
          <w:b/>
        </w:rPr>
        <w:t>ПДС</w:t>
      </w:r>
      <w:r w:rsidRPr="001F5DBE">
        <w:t xml:space="preserve"> мог бы позволять клиентам вернуть внесенные деньги обратно и расторгнуть соглашение с фондом в течение определенного периода без финансовых потерь и утраты право на льготы (государственное софинансирование). Но в </w:t>
      </w:r>
      <w:r w:rsidRPr="001F5DBE">
        <w:rPr>
          <w:b/>
        </w:rPr>
        <w:t>Программе долгосрочных сбережений</w:t>
      </w:r>
      <w:r w:rsidRPr="001F5DBE">
        <w:t xml:space="preserve"> </w:t>
      </w:r>
      <w:r w:rsidR="00F26AB9">
        <w:t>«</w:t>
      </w:r>
      <w:r w:rsidRPr="001F5DBE">
        <w:t>период охлаждения</w:t>
      </w:r>
      <w:r w:rsidR="00F26AB9">
        <w:t>»</w:t>
      </w:r>
      <w:r w:rsidRPr="001F5DBE">
        <w:t xml:space="preserve"> не утвержден на законодательном уровне, хотя разговоры об этом идут не первый год. </w:t>
      </w:r>
      <w:r w:rsidRPr="001F5DBE">
        <w:rPr>
          <w:b/>
        </w:rPr>
        <w:t>ПДС</w:t>
      </w:r>
      <w:r w:rsidRPr="001F5DBE">
        <w:t xml:space="preserve"> регулируется Федеральным законом от 07.05.1998 №75-ФЗ и Федеральным законом от 10.07.2023 №299-ФЗ, которые определяют принципы добровольного участия граждан в накопительных фондах, условия внесения и возврата взносов - как таковой </w:t>
      </w:r>
      <w:r w:rsidR="00F26AB9">
        <w:t>«</w:t>
      </w:r>
      <w:r w:rsidRPr="001F5DBE">
        <w:t>период охлаждения</w:t>
      </w:r>
      <w:r w:rsidR="00F26AB9">
        <w:t>»</w:t>
      </w:r>
      <w:r w:rsidRPr="001F5DBE">
        <w:t xml:space="preserve"> по </w:t>
      </w:r>
      <w:r w:rsidRPr="001F5DBE">
        <w:rPr>
          <w:b/>
        </w:rPr>
        <w:t>ПДС</w:t>
      </w:r>
      <w:r w:rsidRPr="001F5DBE">
        <w:t xml:space="preserve"> в них не упоминается.</w:t>
      </w:r>
    </w:p>
    <w:p w14:paraId="0DB8BD9E" w14:textId="5334C8D6" w:rsidR="00683615" w:rsidRPr="001F5DBE" w:rsidRDefault="00683615" w:rsidP="00683615">
      <w:pPr>
        <w:pStyle w:val="DocumentBody"/>
      </w:pPr>
      <w:r w:rsidRPr="001F5DBE">
        <w:t xml:space="preserve">Несмотря на то, что на законодательном уровне единого обязательного </w:t>
      </w:r>
      <w:r w:rsidR="00F26AB9">
        <w:t>«</w:t>
      </w:r>
      <w:r w:rsidRPr="001F5DBE">
        <w:t>периода охлаждения</w:t>
      </w:r>
      <w:r w:rsidR="00F26AB9">
        <w:t>»</w:t>
      </w:r>
      <w:r w:rsidRPr="001F5DBE">
        <w:t xml:space="preserve"> по </w:t>
      </w:r>
      <w:r w:rsidRPr="001F5DBE">
        <w:rPr>
          <w:b/>
        </w:rPr>
        <w:t>ПДС</w:t>
      </w:r>
      <w:r w:rsidRPr="001F5DBE">
        <w:t xml:space="preserve"> пока нет, фонды, управляющие программами, могут самостоятельно устанавливать подобные механизмы, чтобы повысить доверие участников и защитить их интересы. По сути, это внутренние регламенты, направленные на сохранение прав вкладчиков и снижение рисков необдуманных решений.</w:t>
      </w:r>
    </w:p>
    <w:p w14:paraId="034F0814" w14:textId="77777777" w:rsidR="00683615" w:rsidRPr="001F5DBE" w:rsidRDefault="00683615" w:rsidP="00683615">
      <w:pPr>
        <w:pStyle w:val="DocumentBody"/>
      </w:pPr>
      <w:r w:rsidRPr="001F5DBE">
        <w:t>В рамках действующих программ существуют два законных механизма, которые условно можно назвать краткосрочным и расширенным. Они позволяют участникам отказываться от участия и вернуть взносы в ограниченные сроки и при определенных обстоятельствах.</w:t>
      </w:r>
    </w:p>
    <w:p w14:paraId="09F5AB27" w14:textId="77777777" w:rsidR="00683615" w:rsidRPr="001F5DBE" w:rsidRDefault="00683615" w:rsidP="00683615">
      <w:pPr>
        <w:pStyle w:val="DocumentBody"/>
      </w:pPr>
      <w:r w:rsidRPr="001F5DBE">
        <w:t>Первый период охлаждения: 14 календарных дней</w:t>
      </w:r>
    </w:p>
    <w:p w14:paraId="30B3C060" w14:textId="1D6D3A37" w:rsidR="00683615" w:rsidRPr="001F5DBE" w:rsidRDefault="00683615" w:rsidP="00683615">
      <w:pPr>
        <w:pStyle w:val="DocumentBody"/>
      </w:pPr>
      <w:r w:rsidRPr="001F5DBE">
        <w:t xml:space="preserve">Этот срок - стандартная практика, встречающаяся в ряде фондов. В течение данных 14 календарных дней после подписания договора гражданин может передумать и расторгнуть соглашение без потери внесенных им средств. Это своего рода </w:t>
      </w:r>
      <w:r w:rsidR="00F26AB9">
        <w:t>«</w:t>
      </w:r>
      <w:r w:rsidRPr="001F5DBE">
        <w:t>время на раздумье</w:t>
      </w:r>
      <w:r w:rsidR="00F26AB9">
        <w:t>»</w:t>
      </w:r>
      <w:r w:rsidRPr="001F5DBE">
        <w:t>, предоставляемое для защиты участника от импульсивных решений.</w:t>
      </w:r>
    </w:p>
    <w:p w14:paraId="7AE7FF19" w14:textId="77777777" w:rsidR="00683615" w:rsidRPr="001F5DBE" w:rsidRDefault="00683615" w:rsidP="00683615">
      <w:pPr>
        <w:pStyle w:val="DocumentBody"/>
      </w:pPr>
      <w:r w:rsidRPr="001F5DBE">
        <w:t>Фонды следуют логике страховых компаний, где аналогичный срок давно закреплен в законодательстве. Таким образом, гражданин получает возможность пересмотреть свое решение без штрафов и удержаний.</w:t>
      </w:r>
    </w:p>
    <w:p w14:paraId="31326A0A" w14:textId="77777777" w:rsidR="00683615" w:rsidRPr="001F5DBE" w:rsidRDefault="00683615" w:rsidP="00683615">
      <w:pPr>
        <w:pStyle w:val="DocumentBody"/>
      </w:pPr>
      <w:r w:rsidRPr="001F5DBE">
        <w:t>Такой механизм особенно важен для тех, кто впервые вступает в программу: он дает психологическую уверенность и снижает барьер участия. Потенциальный клиент чувствует, что его права защищены и что он может выйти из сделки, если условия покажутся ему невыгодными или непонятными.</w:t>
      </w:r>
    </w:p>
    <w:p w14:paraId="761ADEEA" w14:textId="77777777" w:rsidR="00683615" w:rsidRPr="001F5DBE" w:rsidRDefault="00683615" w:rsidP="00683615">
      <w:pPr>
        <w:pStyle w:val="DocumentBody"/>
      </w:pPr>
      <w:r w:rsidRPr="001F5DBE">
        <w:t>Второй период охлаждения: при особых жизненных ситуациях</w:t>
      </w:r>
    </w:p>
    <w:p w14:paraId="7FE6BCAD" w14:textId="77777777" w:rsidR="00683615" w:rsidRPr="001F5DBE" w:rsidRDefault="00683615" w:rsidP="00683615">
      <w:pPr>
        <w:pStyle w:val="DocumentBody"/>
      </w:pPr>
      <w:r w:rsidRPr="001F5DBE">
        <w:t xml:space="preserve">Федеральный закон № 75-ФЗ также предусматривает возможность досрочного расторжения договора и возврата средств, если у участника произошли особые жизненные обстоятельства. К ним относятся: </w:t>
      </w:r>
    </w:p>
    <w:p w14:paraId="51E13AD9" w14:textId="77777777" w:rsidR="00683615" w:rsidRPr="001F5DBE" w:rsidRDefault="00683615" w:rsidP="00683615">
      <w:pPr>
        <w:pStyle w:val="DocumentBody"/>
        <w:numPr>
          <w:ilvl w:val="0"/>
          <w:numId w:val="33"/>
        </w:numPr>
        <w:spacing w:after="0"/>
        <w:ind w:left="357" w:hanging="357"/>
      </w:pPr>
      <w:r w:rsidRPr="001F5DBE">
        <w:t>смерть кормильца семьи;</w:t>
      </w:r>
    </w:p>
    <w:p w14:paraId="489B765E" w14:textId="77777777" w:rsidR="00683615" w:rsidRPr="001F5DBE" w:rsidRDefault="00683615" w:rsidP="00683615">
      <w:pPr>
        <w:pStyle w:val="DocumentBody"/>
        <w:numPr>
          <w:ilvl w:val="0"/>
          <w:numId w:val="33"/>
        </w:numPr>
        <w:spacing w:after="0"/>
        <w:ind w:left="357" w:hanging="357"/>
      </w:pPr>
      <w:r w:rsidRPr="001F5DBE">
        <w:t>необходимость дорогостоящего лечения (виды определены Распоряжением Правительства РФ от 29 ноября 2023 г. № 3392-р).</w:t>
      </w:r>
    </w:p>
    <w:p w14:paraId="0F18BE55" w14:textId="0FD99DB7" w:rsidR="00683615" w:rsidRPr="001F5DBE" w:rsidRDefault="00683615" w:rsidP="00683615">
      <w:pPr>
        <w:pStyle w:val="DocumentBody"/>
      </w:pPr>
      <w:r w:rsidRPr="001F5DBE">
        <w:t xml:space="preserve">В таких ситуациях фонд обязан вернуть накопленные средства, включая доход от их инвестирования. Механизм такого </w:t>
      </w:r>
      <w:r w:rsidR="00F26AB9">
        <w:t>«</w:t>
      </w:r>
      <w:r w:rsidRPr="001F5DBE">
        <w:t>периода охлаждения</w:t>
      </w:r>
      <w:r w:rsidR="00F26AB9">
        <w:t>»</w:t>
      </w:r>
      <w:r w:rsidRPr="001F5DBE">
        <w:t xml:space="preserve"> по </w:t>
      </w:r>
      <w:r w:rsidRPr="001F5DBE">
        <w:rPr>
          <w:b/>
        </w:rPr>
        <w:t>ПДС</w:t>
      </w:r>
      <w:r w:rsidRPr="001F5DBE">
        <w:t xml:space="preserve"> направлен на защиту социально уязвимых категорий граждан и формирует доверие к долгосрочным финансовым инструментам.</w:t>
      </w:r>
    </w:p>
    <w:p w14:paraId="434A6F9C" w14:textId="77777777" w:rsidR="00683615" w:rsidRPr="001F5DBE" w:rsidRDefault="00683615" w:rsidP="00683615">
      <w:pPr>
        <w:pStyle w:val="DocumentBody"/>
      </w:pPr>
      <w:r w:rsidRPr="001F5DBE">
        <w:t xml:space="preserve">Фонды могут разрабатывать собственные регламенты, адаптируя условия возврата средств к внутренним правилам и политике. На практике это выглядит следующим образом: </w:t>
      </w:r>
    </w:p>
    <w:p w14:paraId="19A89E5F" w14:textId="77777777" w:rsidR="00683615" w:rsidRPr="001F5DBE" w:rsidRDefault="00683615" w:rsidP="00683615">
      <w:pPr>
        <w:pStyle w:val="DocumentBody"/>
        <w:numPr>
          <w:ilvl w:val="0"/>
          <w:numId w:val="34"/>
        </w:numPr>
        <w:spacing w:after="0"/>
        <w:ind w:left="357" w:hanging="357"/>
      </w:pPr>
      <w:r w:rsidRPr="001F5DBE">
        <w:t>Участник подает письменное заявление о расторжении договора.</w:t>
      </w:r>
    </w:p>
    <w:p w14:paraId="74D06F29" w14:textId="77777777" w:rsidR="00683615" w:rsidRPr="001F5DBE" w:rsidRDefault="00683615" w:rsidP="00683615">
      <w:pPr>
        <w:pStyle w:val="DocumentBody"/>
        <w:numPr>
          <w:ilvl w:val="0"/>
          <w:numId w:val="34"/>
        </w:numPr>
        <w:spacing w:after="0"/>
        <w:ind w:left="357" w:hanging="357"/>
      </w:pPr>
      <w:r w:rsidRPr="001F5DBE">
        <w:t>Фонд рассматривает обращение и возвращает взносы в срок, установленный регламентом (обычно до 30 дней).</w:t>
      </w:r>
    </w:p>
    <w:p w14:paraId="7B457120" w14:textId="77777777" w:rsidR="00683615" w:rsidRPr="001F5DBE" w:rsidRDefault="00683615" w:rsidP="00683615">
      <w:pPr>
        <w:pStyle w:val="DocumentBody"/>
        <w:numPr>
          <w:ilvl w:val="0"/>
          <w:numId w:val="34"/>
        </w:numPr>
        <w:spacing w:after="0"/>
        <w:ind w:left="357" w:hanging="357"/>
      </w:pPr>
      <w:r w:rsidRPr="001F5DBE">
        <w:lastRenderedPageBreak/>
        <w:t>Если условия соблюдены, удержания или штрафы не применяются.</w:t>
      </w:r>
    </w:p>
    <w:p w14:paraId="3211D4EF" w14:textId="6BBBEB97" w:rsidR="00683615" w:rsidRPr="001F5DBE" w:rsidRDefault="00683615" w:rsidP="00683615">
      <w:pPr>
        <w:pStyle w:val="DocumentBody"/>
      </w:pPr>
      <w:r w:rsidRPr="001F5DBE">
        <w:t xml:space="preserve">Таким образом, </w:t>
      </w:r>
      <w:r w:rsidR="00F26AB9">
        <w:t>«</w:t>
      </w:r>
      <w:r w:rsidRPr="001F5DBE">
        <w:t>период охлаждения</w:t>
      </w:r>
      <w:r w:rsidR="00F26AB9">
        <w:t>»</w:t>
      </w:r>
      <w:r w:rsidRPr="001F5DBE">
        <w:t xml:space="preserve"> по </w:t>
      </w:r>
      <w:r w:rsidRPr="001F5DBE">
        <w:rPr>
          <w:b/>
        </w:rPr>
        <w:t>ПДС</w:t>
      </w:r>
      <w:r w:rsidRPr="001F5DBE">
        <w:t xml:space="preserve"> - это гибкий механизм, который постепенно формируется в правовом поле России. Он сочетает в себе элементы социальной защиты, ответственности и добровольности, помогая гражданам принимать более осознанные решения в сфере долгосрочных сбережений.</w:t>
      </w:r>
    </w:p>
    <w:p w14:paraId="7122957C" w14:textId="77777777" w:rsidR="00683615" w:rsidRPr="001F5DBE" w:rsidRDefault="00683615" w:rsidP="00683615">
      <w:pPr>
        <w:pStyle w:val="DocumentBody"/>
      </w:pPr>
      <w:r w:rsidRPr="001F5DBE">
        <w:t>Пошаговая инструкция: как правильно закрыть вклад досрочно</w:t>
      </w:r>
    </w:p>
    <w:p w14:paraId="56CDACE2" w14:textId="6312CBF0" w:rsidR="00683615" w:rsidRPr="001F5DBE" w:rsidRDefault="00683615" w:rsidP="00683615">
      <w:pPr>
        <w:pStyle w:val="DocumentBody"/>
      </w:pPr>
      <w:r w:rsidRPr="001F5DBE">
        <w:t xml:space="preserve">Закрыть депозит можно в любой момент, если возникла необходимость получить деньги раньше срока. Процесс прост и не требует длительного ожидания - банк возвращает средства практически мгновенно, но с обязательным пересчетом процентов по ставке </w:t>
      </w:r>
      <w:r w:rsidR="00F26AB9">
        <w:t>«</w:t>
      </w:r>
      <w:r w:rsidRPr="001F5DBE">
        <w:t>до востребования</w:t>
      </w:r>
      <w:r w:rsidR="00F26AB9">
        <w:t>»</w:t>
      </w:r>
      <w:r w:rsidRPr="001F5DBE">
        <w:t>. Это стандартная практика, установленная законодательством, более детально информация прописывается в каждом соглашении.</w:t>
      </w:r>
    </w:p>
    <w:p w14:paraId="2B6E373D" w14:textId="77777777" w:rsidR="00683615" w:rsidRPr="001F5DBE" w:rsidRDefault="00683615" w:rsidP="00683615">
      <w:pPr>
        <w:pStyle w:val="DocumentBody"/>
      </w:pPr>
      <w:r w:rsidRPr="001F5DBE">
        <w:t xml:space="preserve">Как действовать: </w:t>
      </w:r>
    </w:p>
    <w:p w14:paraId="3E49F088" w14:textId="77777777" w:rsidR="00683615" w:rsidRPr="001F5DBE" w:rsidRDefault="00683615" w:rsidP="00683615">
      <w:pPr>
        <w:pStyle w:val="DocumentBody"/>
        <w:numPr>
          <w:ilvl w:val="0"/>
          <w:numId w:val="35"/>
        </w:numPr>
        <w:spacing w:after="0"/>
        <w:ind w:left="357" w:hanging="357"/>
      </w:pPr>
      <w:r w:rsidRPr="001F5DBE">
        <w:t xml:space="preserve">Выберите способ. Можно воспользоваться онлайн-банком, мобильным приложением или обратиться в отделение. </w:t>
      </w:r>
    </w:p>
    <w:p w14:paraId="359D7549" w14:textId="31381E8F" w:rsidR="00683615" w:rsidRPr="001F5DBE" w:rsidRDefault="00683615" w:rsidP="00683615">
      <w:pPr>
        <w:pStyle w:val="DocumentBody"/>
        <w:numPr>
          <w:ilvl w:val="0"/>
          <w:numId w:val="35"/>
        </w:numPr>
        <w:spacing w:after="0"/>
        <w:ind w:left="357" w:hanging="357"/>
      </w:pPr>
      <w:r w:rsidRPr="001F5DBE">
        <w:t xml:space="preserve">Найдите ваш вклад. В мобильных и веб-приложениях банков нужный раздел чаще всего называется </w:t>
      </w:r>
      <w:r w:rsidR="00F26AB9">
        <w:t>«</w:t>
      </w:r>
      <w:r w:rsidRPr="001F5DBE">
        <w:t>Вклады и счета</w:t>
      </w:r>
      <w:r w:rsidR="00F26AB9">
        <w:t>»</w:t>
      </w:r>
      <w:r w:rsidRPr="001F5DBE">
        <w:t xml:space="preserve">. </w:t>
      </w:r>
    </w:p>
    <w:p w14:paraId="74A9503A" w14:textId="36A4679B" w:rsidR="00683615" w:rsidRPr="001F5DBE" w:rsidRDefault="00683615" w:rsidP="00683615">
      <w:pPr>
        <w:pStyle w:val="DocumentBody"/>
        <w:numPr>
          <w:ilvl w:val="0"/>
          <w:numId w:val="35"/>
        </w:numPr>
        <w:spacing w:after="0"/>
        <w:ind w:left="357" w:hanging="357"/>
      </w:pPr>
      <w:r w:rsidRPr="001F5DBE">
        <w:t xml:space="preserve">Используйте опцию </w:t>
      </w:r>
      <w:r w:rsidR="00F26AB9">
        <w:t>«</w:t>
      </w:r>
      <w:r w:rsidRPr="001F5DBE">
        <w:t>Закрыть вклад</w:t>
      </w:r>
      <w:r w:rsidR="00F26AB9">
        <w:t>»</w:t>
      </w:r>
      <w:r w:rsidRPr="001F5DBE">
        <w:t xml:space="preserve">. Система автоматически рассчитает сумму к возврату с учетом пересчитанных процентов. </w:t>
      </w:r>
    </w:p>
    <w:p w14:paraId="1E77B1B1" w14:textId="77777777" w:rsidR="00683615" w:rsidRPr="001F5DBE" w:rsidRDefault="00683615" w:rsidP="00683615">
      <w:pPr>
        <w:pStyle w:val="DocumentBody"/>
        <w:numPr>
          <w:ilvl w:val="0"/>
          <w:numId w:val="35"/>
        </w:numPr>
        <w:spacing w:after="0"/>
        <w:ind w:left="357" w:hanging="357"/>
      </w:pPr>
      <w:r w:rsidRPr="001F5DBE">
        <w:t xml:space="preserve">Подтвердите операцию. Для безопасности банк запросит SMS-код, PUSH-уведомление или биометрическую идентификацию. </w:t>
      </w:r>
    </w:p>
    <w:p w14:paraId="70E88713" w14:textId="77777777" w:rsidR="00683615" w:rsidRPr="001F5DBE" w:rsidRDefault="00683615" w:rsidP="00683615">
      <w:pPr>
        <w:pStyle w:val="DocumentBody"/>
        <w:numPr>
          <w:ilvl w:val="0"/>
          <w:numId w:val="35"/>
        </w:numPr>
        <w:spacing w:after="0"/>
        <w:ind w:left="357" w:hanging="357"/>
      </w:pPr>
      <w:r w:rsidRPr="001F5DBE">
        <w:t>Получите деньги. Средства моментально зачислятся на ваш текущий или карточный счет.</w:t>
      </w:r>
    </w:p>
    <w:p w14:paraId="2392D173" w14:textId="77777777" w:rsidR="00683615" w:rsidRPr="001F5DBE" w:rsidRDefault="00683615" w:rsidP="00683615">
      <w:pPr>
        <w:pStyle w:val="DocumentBody"/>
      </w:pPr>
      <w:r w:rsidRPr="001F5DBE">
        <w:t>После закрытия вклад автоматически исключается из активных продуктов, а договор считается исполненным. Чтобы избежать путаницы, рекомендуется сохранить электронный чек или другие документы об операции. Если у вас был вклад с капитализацией процентов, начисления за неполный срок пересчитываются, и вы получаете только ту часть, которая соответствует времени фактического хранения средств.</w:t>
      </w:r>
    </w:p>
    <w:p w14:paraId="5279F1D5" w14:textId="236236FE" w:rsidR="00683615" w:rsidRPr="001F5DBE" w:rsidRDefault="00683615" w:rsidP="00683615">
      <w:pPr>
        <w:pStyle w:val="DocumentBody"/>
      </w:pPr>
      <w:r w:rsidRPr="001F5DBE">
        <w:t xml:space="preserve">Важно! Досрочное закрытие - это не штраф и не санкция, а предусмотренная законом возможность распоряжаться своими деньгами. Просто банк пересчитывает доходность, так как срок вклада не был соблюден. Именно поэтому не стоит рассчитывать на </w:t>
      </w:r>
      <w:r w:rsidR="00F26AB9">
        <w:t>«</w:t>
      </w:r>
      <w:r w:rsidRPr="001F5DBE">
        <w:t>период охлаждения</w:t>
      </w:r>
      <w:r w:rsidR="00F26AB9">
        <w:t>»</w:t>
      </w:r>
      <w:r w:rsidRPr="001F5DBE">
        <w:t xml:space="preserve"> - его нет, а гибкость достигается только выбором подходящего банковского продукта.</w:t>
      </w:r>
    </w:p>
    <w:p w14:paraId="2B3F560A" w14:textId="77777777" w:rsidR="00683615" w:rsidRPr="001F5DBE" w:rsidRDefault="00683615" w:rsidP="00683615">
      <w:pPr>
        <w:pStyle w:val="DocumentBody"/>
      </w:pPr>
      <w:r w:rsidRPr="001F5DBE">
        <w:t>Часто задаваемые вопросы</w:t>
      </w:r>
    </w:p>
    <w:p w14:paraId="37D4996C" w14:textId="77777777" w:rsidR="00683615" w:rsidRPr="001F5DBE" w:rsidRDefault="00683615" w:rsidP="00683615">
      <w:pPr>
        <w:pStyle w:val="DocumentBody"/>
      </w:pPr>
      <w:r w:rsidRPr="001F5DBE">
        <w:t>Можно ли отменить операцию по открытию вклада?</w:t>
      </w:r>
    </w:p>
    <w:p w14:paraId="720E8B43" w14:textId="77777777" w:rsidR="00683615" w:rsidRPr="001F5DBE" w:rsidRDefault="00683615" w:rsidP="00683615">
      <w:pPr>
        <w:pStyle w:val="DocumentBody"/>
      </w:pPr>
      <w:r w:rsidRPr="001F5DBE">
        <w:t>Нет. Операция открытия не отменяется. Можно лишь закрыть вклад досрочно по инструкции в статье.</w:t>
      </w:r>
    </w:p>
    <w:p w14:paraId="33019109" w14:textId="77777777" w:rsidR="00683615" w:rsidRPr="001F5DBE" w:rsidRDefault="00683615" w:rsidP="00683615">
      <w:pPr>
        <w:pStyle w:val="DocumentBody"/>
      </w:pPr>
      <w:r w:rsidRPr="001F5DBE">
        <w:t>Теряются ли проценты, если закрыть вклад на следующий день?</w:t>
      </w:r>
    </w:p>
    <w:p w14:paraId="5E25DE4F" w14:textId="044A7B1F" w:rsidR="00683615" w:rsidRPr="001F5DBE" w:rsidRDefault="00683615" w:rsidP="00683615">
      <w:pPr>
        <w:pStyle w:val="DocumentBody"/>
      </w:pPr>
      <w:r w:rsidRPr="001F5DBE">
        <w:t xml:space="preserve">Да. Даже если прошел один день с момента, когда состоялось заключение соглашения, ставка пересчитывается по тарифу </w:t>
      </w:r>
      <w:r w:rsidR="00F26AB9">
        <w:t>«</w:t>
      </w:r>
      <w:r w:rsidRPr="001F5DBE">
        <w:t>до востребования</w:t>
      </w:r>
      <w:r w:rsidR="00F26AB9">
        <w:t>»</w:t>
      </w:r>
      <w:r w:rsidRPr="001F5DBE">
        <w:t>.</w:t>
      </w:r>
    </w:p>
    <w:p w14:paraId="6DCE66F2" w14:textId="77777777" w:rsidR="00683615" w:rsidRPr="001F5DBE" w:rsidRDefault="00683615" w:rsidP="00683615">
      <w:pPr>
        <w:pStyle w:val="DocumentBody"/>
      </w:pPr>
      <w:r w:rsidRPr="001F5DBE">
        <w:t>Есть ли вклады, которые можно закрыть без потери процентов?</w:t>
      </w:r>
    </w:p>
    <w:p w14:paraId="2250417C" w14:textId="77777777" w:rsidR="00683615" w:rsidRPr="001F5DBE" w:rsidRDefault="00683615" w:rsidP="00683615">
      <w:pPr>
        <w:pStyle w:val="DocumentBody"/>
      </w:pPr>
      <w:r w:rsidRPr="001F5DBE">
        <w:t>Редко. Некоторые банки проводят акции или вводят гибкие вклады, но это исключения. Альтернатива - накопительный счет.</w:t>
      </w:r>
    </w:p>
    <w:p w14:paraId="4CDA3892" w14:textId="77777777" w:rsidR="00683615" w:rsidRDefault="00683615" w:rsidP="00683615">
      <w:hyperlink r:id="rId14" w:history="1">
        <w:r w:rsidRPr="001F5DBE">
          <w:rPr>
            <w:rStyle w:val="DocumentOriginalLink"/>
          </w:rPr>
          <w:t>https://bankiros.ru/wiki/term/period-ohlazdenia-po-vkladu-mif-ili-realnost</w:t>
        </w:r>
      </w:hyperlink>
    </w:p>
    <w:p w14:paraId="157FF4FD" w14:textId="77777777" w:rsidR="00943194" w:rsidRDefault="00943194" w:rsidP="00943194">
      <w:pPr>
        <w:pStyle w:val="2"/>
      </w:pPr>
      <w:bookmarkStart w:id="57" w:name="_Toc212618317"/>
      <w:bookmarkStart w:id="58" w:name="_Hlk212617453"/>
      <w:r>
        <w:lastRenderedPageBreak/>
        <w:t>Bankiros.ru, 28.10.2025, Спасет ли вклад ваши сбережения от инфляции? россиянам дали совет</w:t>
      </w:r>
      <w:bookmarkEnd w:id="57"/>
    </w:p>
    <w:p w14:paraId="68E63ACA" w14:textId="18353052" w:rsidR="00943194" w:rsidRDefault="00943194" w:rsidP="00D9799D">
      <w:pPr>
        <w:pStyle w:val="3"/>
      </w:pPr>
      <w:bookmarkStart w:id="59" w:name="_Toc212618318"/>
      <w:r>
        <w:t xml:space="preserve">Финансовый план является важным аспектом для каждого человека. Однако при его составлении нужно ориентироваться на собственные возможности и текущую ситуацию, чтобы избежать потерь. Что делать тем, кто не имеет сбережений, но хочет сформировать </w:t>
      </w:r>
      <w:r w:rsidR="00F26AB9">
        <w:t>«</w:t>
      </w:r>
      <w:r>
        <w:t>подушку безопасности</w:t>
      </w:r>
      <w:r w:rsidR="00F26AB9">
        <w:t>»</w:t>
      </w:r>
      <w:r>
        <w:t>, и тем, кто хочет защитить и приумножить капитал, рассказал в беседе с Bankiros.ru директор по продукту НПФ ГАЗФОНД ПН Владислав Кондрашов.</w:t>
      </w:r>
      <w:bookmarkEnd w:id="59"/>
    </w:p>
    <w:p w14:paraId="636A5004" w14:textId="77777777" w:rsidR="00943194" w:rsidRDefault="00943194" w:rsidP="00943194">
      <w:r>
        <w:t>Как спасти деньги от инфляции</w:t>
      </w:r>
    </w:p>
    <w:p w14:paraId="008C943B" w14:textId="2C314FD4" w:rsidR="00943194" w:rsidRDefault="00943194" w:rsidP="00943194">
      <w:r>
        <w:t xml:space="preserve">Недавний информационно-аналитический комментарий Банка России показывает, что несмотря на снижение инфляционных ожиданий населения до 12,6% на год вперед, они остаются высокими и существенно превышают целевой уровень, отмечает эксперт. А инфляционные ожидания на пять лет возросли до 12,6%, что отражает сохраняющийся риск роста цен и влияет на поведение домохозяйств в части сбережений и потребления. </w:t>
      </w:r>
      <w:r w:rsidR="00F26AB9">
        <w:t>«</w:t>
      </w:r>
      <w:r>
        <w:t>Просто откладывать деньги - значит терять их. Ваша личная инфляция зависит от того, какие у вас обязательства и финансовые привычки</w:t>
      </w:r>
      <w:r w:rsidR="00F26AB9">
        <w:t>»</w:t>
      </w:r>
      <w:r>
        <w:t>, - подчеркивает Кондрашов.</w:t>
      </w:r>
    </w:p>
    <w:p w14:paraId="2C1F48B1" w14:textId="674AF831" w:rsidR="00943194" w:rsidRDefault="00943194" w:rsidP="00943194">
      <w:r>
        <w:t xml:space="preserve">По словам собеседника Bankiros.ru, единого </w:t>
      </w:r>
      <w:r w:rsidR="00F26AB9">
        <w:t>«</w:t>
      </w:r>
      <w:r>
        <w:t>рецепта</w:t>
      </w:r>
      <w:r w:rsidR="00F26AB9">
        <w:t>»</w:t>
      </w:r>
      <w:r>
        <w:t xml:space="preserve"> для всех не существует. Однако можно рассмотреть два основных сценария.</w:t>
      </w:r>
    </w:p>
    <w:p w14:paraId="47347D0D" w14:textId="552333B2" w:rsidR="00943194" w:rsidRDefault="00943194" w:rsidP="00943194">
      <w:r>
        <w:t>Сценарий 1: Кризисный (</w:t>
      </w:r>
      <w:r w:rsidR="00F26AB9">
        <w:t>«</w:t>
      </w:r>
      <w:r>
        <w:t>Затянуть пояса и укрепить оборону</w:t>
      </w:r>
      <w:r w:rsidR="00F26AB9">
        <w:t>»</w:t>
      </w:r>
      <w:r>
        <w:t>).</w:t>
      </w:r>
    </w:p>
    <w:p w14:paraId="43AE3D64" w14:textId="794A83DB" w:rsidR="00943194" w:rsidRDefault="00F26AB9" w:rsidP="00943194">
      <w:r>
        <w:t>«</w:t>
      </w:r>
      <w:r w:rsidR="00943194">
        <w:t xml:space="preserve">Этот сценарий для тех, чьи доходы не растут, а финансовая подушка безопасности минимальна или отсутствует. Здесь главная задача - не приумножить, а выжить и залатать пробоины </w:t>
      </w:r>
      <w:r>
        <w:t>«</w:t>
      </w:r>
      <w:r w:rsidR="00943194">
        <w:t xml:space="preserve">, - поясняет спикер. </w:t>
      </w:r>
    </w:p>
    <w:p w14:paraId="0E760970" w14:textId="401CA663" w:rsidR="00943194" w:rsidRDefault="00943194" w:rsidP="00943194">
      <w:r>
        <w:t>•</w:t>
      </w:r>
      <w:r>
        <w:tab/>
        <w:t xml:space="preserve">Тотальная ревизия бюджета. Кондрашов рекомендует провести финансовый аудит. Вы должны знать, куда уходит каждый рубль. Безжалостно откажитесь от </w:t>
      </w:r>
      <w:r w:rsidR="00F26AB9">
        <w:t>«</w:t>
      </w:r>
      <w:r>
        <w:t>финансовых вампиров</w:t>
      </w:r>
      <w:r w:rsidR="00F26AB9">
        <w:t>»</w:t>
      </w:r>
      <w:r>
        <w:t>: ненужных подписок, импульсных покупок. Цель - высвободить денежный поток.</w:t>
      </w:r>
    </w:p>
    <w:p w14:paraId="6154B493" w14:textId="3F31C9EF" w:rsidR="00943194" w:rsidRDefault="00943194" w:rsidP="00943194">
      <w:r>
        <w:t>•</w:t>
      </w:r>
      <w:r>
        <w:tab/>
        <w:t xml:space="preserve">Война с </w:t>
      </w:r>
      <w:r w:rsidR="00F26AB9">
        <w:t>«</w:t>
      </w:r>
      <w:r>
        <w:t>плохими</w:t>
      </w:r>
      <w:r w:rsidR="00F26AB9">
        <w:t>»</w:t>
      </w:r>
      <w:r>
        <w:t xml:space="preserve"> долгами. В период высокой инфляции самый опасный враг - долги по кредиткам и микрозаймам, предупреждает спикер. Их проценты всегда обгоняют инфляцию. Поэтому все свободные средства нужно направлять на их досрочное погашение. </w:t>
      </w:r>
    </w:p>
    <w:p w14:paraId="09A04FA9" w14:textId="0DD756CA" w:rsidR="00943194" w:rsidRDefault="00F26AB9" w:rsidP="00943194">
      <w:r>
        <w:t>«</w:t>
      </w:r>
      <w:r w:rsidR="00943194">
        <w:t>Вы не заработаете на вкладе под 16% годовых, пока пользуетесь кредиткой под 50% годовых</w:t>
      </w:r>
      <w:r>
        <w:t>»</w:t>
      </w:r>
      <w:r w:rsidR="00943194">
        <w:t xml:space="preserve">, - добавляет эксперт. </w:t>
      </w:r>
    </w:p>
    <w:p w14:paraId="661CBB38" w14:textId="6525CEE8" w:rsidR="00943194" w:rsidRDefault="00943194" w:rsidP="00943194">
      <w:r>
        <w:t>•</w:t>
      </w:r>
      <w:r>
        <w:tab/>
        <w:t xml:space="preserve">Создание </w:t>
      </w:r>
      <w:r w:rsidR="00F26AB9">
        <w:t>«</w:t>
      </w:r>
      <w:r>
        <w:t>умной подушки</w:t>
      </w:r>
      <w:r w:rsidR="00F26AB9">
        <w:t>»</w:t>
      </w:r>
      <w:r>
        <w:t xml:space="preserve">. Держать все в наличных - значит гарантированно терять на инфляции, обращает внимание собеседник Bankiros.ru. Но и жить без </w:t>
      </w:r>
      <w:r w:rsidR="00F26AB9">
        <w:t>«</w:t>
      </w:r>
      <w:r>
        <w:t>подушки</w:t>
      </w:r>
      <w:r w:rsidR="00F26AB9">
        <w:t>»</w:t>
      </w:r>
      <w:r>
        <w:t xml:space="preserve"> нельзя. </w:t>
      </w:r>
    </w:p>
    <w:p w14:paraId="77472F5A" w14:textId="5C00A679" w:rsidR="00943194" w:rsidRDefault="00943194" w:rsidP="00943194">
      <w:r>
        <w:t xml:space="preserve">Эксперт советует разделить эту самую </w:t>
      </w:r>
      <w:r w:rsidR="00F26AB9">
        <w:t>«</w:t>
      </w:r>
      <w:r>
        <w:t>подушку</w:t>
      </w:r>
      <w:r w:rsidR="00F26AB9">
        <w:t>»</w:t>
      </w:r>
      <w:r>
        <w:t>: часть средств (в размере своих расходов на горизонте одного-двух месяцев) держите на накопительном счете для оперативного доступа. А небольшие, но регулярные суммы направляйте в инструменты с господдержкой.</w:t>
      </w:r>
    </w:p>
    <w:p w14:paraId="00F09200" w14:textId="21F5A1AD" w:rsidR="00943194" w:rsidRDefault="00F26AB9" w:rsidP="00943194">
      <w:r>
        <w:t>«</w:t>
      </w:r>
      <w:r w:rsidR="00943194">
        <w:t xml:space="preserve">Даже две тысячи рублей, направленные в программу долгосрочных сбережений (ПДС), получают бонус в виде государственного софинансирования, что уже само по себе </w:t>
      </w:r>
      <w:r w:rsidR="00943194">
        <w:lastRenderedPageBreak/>
        <w:t>является защитой от инфляции для скромных, но важных накоплений</w:t>
      </w:r>
      <w:r>
        <w:t>»</w:t>
      </w:r>
      <w:r w:rsidR="00943194">
        <w:t>, - объясняет спикер.</w:t>
      </w:r>
    </w:p>
    <w:p w14:paraId="281DB8AF" w14:textId="52056F24" w:rsidR="00943194" w:rsidRDefault="00943194" w:rsidP="00943194">
      <w:r>
        <w:t>Сценарий 2: Позитивный (</w:t>
      </w:r>
      <w:r w:rsidR="00F26AB9">
        <w:t>«</w:t>
      </w:r>
      <w:r>
        <w:t>Перейти в наступление через диверсификацию</w:t>
      </w:r>
      <w:r w:rsidR="00F26AB9">
        <w:t>»</w:t>
      </w:r>
      <w:r>
        <w:t>).</w:t>
      </w:r>
    </w:p>
    <w:p w14:paraId="1742CB46" w14:textId="6F18EAD4" w:rsidR="00943194" w:rsidRDefault="00F26AB9" w:rsidP="00943194">
      <w:r>
        <w:t>«</w:t>
      </w:r>
      <w:r w:rsidR="00943194">
        <w:t>Этот сценарий для тех, у кого есть стабильный доход и сбережения. Задача - не просто защититься, а заставить капитал расти, создав сбалансированную систему</w:t>
      </w:r>
      <w:r>
        <w:t>»</w:t>
      </w:r>
      <w:r w:rsidR="00943194">
        <w:t>, - поясняет эксперт.</w:t>
      </w:r>
    </w:p>
    <w:p w14:paraId="787CF629" w14:textId="77777777" w:rsidR="00943194" w:rsidRDefault="00943194" w:rsidP="00943194">
      <w:r>
        <w:t>О единственном инструменте нужно забыть - ваш портфель должен быть разделен на три стратегические части, отмечает Кондрашов.</w:t>
      </w:r>
    </w:p>
    <w:p w14:paraId="6CFC6E27" w14:textId="1F506D33" w:rsidR="00943194" w:rsidRDefault="00943194" w:rsidP="00943194">
      <w:r>
        <w:t>Ликвидная часть (</w:t>
      </w:r>
      <w:r w:rsidR="00F26AB9">
        <w:t>«</w:t>
      </w:r>
      <w:r>
        <w:t>Оперативный резерв</w:t>
      </w:r>
      <w:r w:rsidR="00F26AB9">
        <w:t>»</w:t>
      </w:r>
      <w:r>
        <w:t>).</w:t>
      </w:r>
    </w:p>
    <w:p w14:paraId="2B1ABBF1" w14:textId="77777777" w:rsidR="00943194" w:rsidRDefault="00943194" w:rsidP="00943194">
      <w:r>
        <w:t>•</w:t>
      </w:r>
      <w:r>
        <w:tab/>
        <w:t>Задача: покрывать непредвиденные расходы.</w:t>
      </w:r>
    </w:p>
    <w:p w14:paraId="3BA8C413" w14:textId="77777777" w:rsidR="00943194" w:rsidRDefault="00943194" w:rsidP="00943194">
      <w:r>
        <w:t>•</w:t>
      </w:r>
      <w:r>
        <w:tab/>
        <w:t>Объем: расходы на горизонте трех-шести месяцев</w:t>
      </w:r>
    </w:p>
    <w:p w14:paraId="5476D73B" w14:textId="77777777" w:rsidR="00943194" w:rsidRDefault="00943194" w:rsidP="00943194">
      <w:r>
        <w:t>•</w:t>
      </w:r>
      <w:r>
        <w:tab/>
        <w:t>Инструменты: накопительный счет, краткосрочный депозит.</w:t>
      </w:r>
    </w:p>
    <w:p w14:paraId="6E2BD377" w14:textId="2618DBCB" w:rsidR="00943194" w:rsidRDefault="00943194" w:rsidP="00943194">
      <w:r>
        <w:t>•</w:t>
      </w:r>
      <w:r>
        <w:tab/>
        <w:t xml:space="preserve">Философия: Эти средства могут </w:t>
      </w:r>
      <w:r w:rsidR="00F26AB9">
        <w:t>«</w:t>
      </w:r>
      <w:r>
        <w:t>таять</w:t>
      </w:r>
      <w:r w:rsidR="00F26AB9">
        <w:t>»</w:t>
      </w:r>
      <w:r>
        <w:t xml:space="preserve"> из-за инфляции, но вы платите за мгновенный доступ. Это не инвестиция, а страховка, обращает внимание спикер.</w:t>
      </w:r>
    </w:p>
    <w:p w14:paraId="225C5EB0" w14:textId="6CB469F0" w:rsidR="00943194" w:rsidRDefault="00943194" w:rsidP="00943194">
      <w:r>
        <w:t>Доходная часть (</w:t>
      </w:r>
      <w:r w:rsidR="00F26AB9">
        <w:t>«</w:t>
      </w:r>
      <w:r>
        <w:t>Двигатель капитала</w:t>
      </w:r>
      <w:r w:rsidR="00F26AB9">
        <w:t>»</w:t>
      </w:r>
      <w:r>
        <w:t>).</w:t>
      </w:r>
    </w:p>
    <w:p w14:paraId="4CA9537D" w14:textId="77777777" w:rsidR="00943194" w:rsidRDefault="00943194" w:rsidP="00943194">
      <w:r>
        <w:t>•</w:t>
      </w:r>
      <w:r>
        <w:tab/>
        <w:t>Задача: обогнать инфляцию и обеспечить реальный рост.</w:t>
      </w:r>
    </w:p>
    <w:p w14:paraId="16F4BC2D" w14:textId="77777777" w:rsidR="00943194" w:rsidRDefault="00943194" w:rsidP="00943194">
      <w:r>
        <w:t>•</w:t>
      </w:r>
      <w:r>
        <w:tab/>
        <w:t>Инструменты: акции, ПИФы, облигации. Когда растут цены, часто растут и доходы бизнеса, что позволяет вашему капиталу увеличиваться.</w:t>
      </w:r>
    </w:p>
    <w:p w14:paraId="45E3D50D" w14:textId="77777777" w:rsidR="00943194" w:rsidRDefault="00943194" w:rsidP="00943194">
      <w:r>
        <w:t>•</w:t>
      </w:r>
      <w:r>
        <w:tab/>
        <w:t xml:space="preserve">Философия: Эта часть подвержена рискам и требует терпения, предупреждает Кондрашов. Она рассчитана на среднесрочную и долгосрочную перспективу. </w:t>
      </w:r>
    </w:p>
    <w:p w14:paraId="5071313C" w14:textId="47BA7F21" w:rsidR="00943194" w:rsidRDefault="00943194" w:rsidP="00943194">
      <w:r>
        <w:t>Защитная часть (</w:t>
      </w:r>
      <w:r w:rsidR="00F26AB9">
        <w:t>«</w:t>
      </w:r>
      <w:r>
        <w:t>Защищенный капитал</w:t>
      </w:r>
      <w:r w:rsidR="00F26AB9">
        <w:t>»</w:t>
      </w:r>
      <w:r>
        <w:t>).</w:t>
      </w:r>
    </w:p>
    <w:p w14:paraId="217A98A6" w14:textId="77777777" w:rsidR="00943194" w:rsidRDefault="00943194" w:rsidP="00943194">
      <w:r>
        <w:t>•</w:t>
      </w:r>
      <w:r>
        <w:tab/>
        <w:t>Задача: сформировать неприкосновенный запас на ощутимые цели (такие как сохранение привычного уровня жизни после завершения трудовой деятельности) с максимальной надежностью.</w:t>
      </w:r>
    </w:p>
    <w:p w14:paraId="773EE793" w14:textId="77777777" w:rsidR="00943194" w:rsidRDefault="00943194" w:rsidP="00943194">
      <w:r>
        <w:t>•</w:t>
      </w:r>
      <w:r>
        <w:tab/>
        <w:t>Инструмент: наиболее подходит программа долгосрочных сбережений. Как объясняет эксперт, ПДС выполняет защитную функцию сразу по нескольким направлениям:</w:t>
      </w:r>
    </w:p>
    <w:p w14:paraId="4346F959" w14:textId="77777777" w:rsidR="00943194" w:rsidRDefault="00943194" w:rsidP="00943194">
      <w:r>
        <w:t>- борьба с инфляцией. Рост ваших накоплений обеспечивается за счет инвестиционного дохода на взносы, а также благодаря получению софинансирования от государства (до 36 тысяч рублей в год на протяжении 10 лет) и налоговых вычетов (до 88 тысяч рублей в год). Подобный подход направлен на то, чтобы не только сохранить, но и приумножить ваши накопления с потенциалом превышения уровня инфляции;</w:t>
      </w:r>
    </w:p>
    <w:p w14:paraId="14D8AA6B" w14:textId="77777777" w:rsidR="00943194" w:rsidRDefault="00943194" w:rsidP="00943194">
      <w:r>
        <w:t>- налоговые льготы. При выполнении условий программы весь ваш доход, полученный в будущем с этих средств (в пределах до 30 млн рублей) не облагается НДФЛ. Это делает накопления еще более выгодными;</w:t>
      </w:r>
    </w:p>
    <w:p w14:paraId="570E919A" w14:textId="53A2D79A" w:rsidR="00943194" w:rsidRDefault="00943194" w:rsidP="00943194">
      <w:r>
        <w:t xml:space="preserve">- дисциплина сбережений. Программа помогает сберечь деньги на важные долгосрочные цели путем создания надежного фундамента для будущего. Это ваш личный финансовый резерв, защищенный от импульсивных расходов. </w:t>
      </w:r>
      <w:r w:rsidR="00F26AB9">
        <w:t>«</w:t>
      </w:r>
      <w:r>
        <w:t xml:space="preserve">Экономическая реальность изменилась. Единственно верный ответ - не паника, а персональный финансовый план. Такой трехкомпонентный подход позволяет быть готовым к неожиданностям, обгонять </w:t>
      </w:r>
      <w:r>
        <w:lastRenderedPageBreak/>
        <w:t>вашу личную инфляцию и планомерно строить защищенное будущее</w:t>
      </w:r>
      <w:r w:rsidR="00F26AB9">
        <w:t>»</w:t>
      </w:r>
      <w:r>
        <w:t>, - заключает собеседник Bankiros.ru.</w:t>
      </w:r>
    </w:p>
    <w:p w14:paraId="64F4ACC4" w14:textId="77777777" w:rsidR="00943194" w:rsidRDefault="00943194" w:rsidP="00943194">
      <w:r>
        <w:t>Советы, озвученные в статье, не являются прямым руководством к действию. Помните, что любые инвестиции это рисковое вложение. О чем стоит помнить, прежде, чем вложить куда-то свои деньги, узнайте тут.</w:t>
      </w:r>
    </w:p>
    <w:p w14:paraId="1994C3A8" w14:textId="77777777" w:rsidR="00943194" w:rsidRDefault="00943194" w:rsidP="00943194">
      <w:r>
        <w:t>Ранее руководитель Департамента клиентских операций на финансовых рынках Совкомбанка Филипп Аграчев рассказал, как сформировать инвестиционный портфель на 2026 год.</w:t>
      </w:r>
    </w:p>
    <w:p w14:paraId="45ADF71C" w14:textId="1D611780" w:rsidR="00943194" w:rsidRDefault="00943194" w:rsidP="00943194">
      <w:hyperlink r:id="rId15" w:history="1">
        <w:r w:rsidRPr="00B652CC">
          <w:rPr>
            <w:rStyle w:val="a3"/>
          </w:rPr>
          <w:t>https://bankiros.ru/news/derzat-vse-v-nalicnyh-znacit-terat-ih-pomogut-li-vklady-zasitit-sberezenia-ot-inflacii-19626</w:t>
        </w:r>
      </w:hyperlink>
      <w:r>
        <w:t xml:space="preserve"> </w:t>
      </w:r>
    </w:p>
    <w:p w14:paraId="3CDB2025" w14:textId="77777777" w:rsidR="00F26AB9" w:rsidRDefault="00F26AB9" w:rsidP="00F26AB9">
      <w:pPr>
        <w:pStyle w:val="2"/>
      </w:pPr>
      <w:bookmarkStart w:id="60" w:name="ф8"/>
      <w:bookmarkStart w:id="61" w:name="_Toc212618319"/>
      <w:bookmarkEnd w:id="58"/>
      <w:bookmarkEnd w:id="60"/>
      <w:r>
        <w:t>МедиаКорСеть, 28.10.2025, Уфимцы перестали верить в пенсии и нашли выход</w:t>
      </w:r>
      <w:bookmarkEnd w:id="61"/>
    </w:p>
    <w:p w14:paraId="3D6CF46C" w14:textId="77777777" w:rsidR="00F26AB9" w:rsidRDefault="00F26AB9" w:rsidP="00D9799D">
      <w:pPr>
        <w:pStyle w:val="3"/>
      </w:pPr>
      <w:bookmarkStart w:id="62" w:name="_Toc212618320"/>
      <w:r>
        <w:t>Жители Башкортостана заключили 132 тысячи новых договоров по программе долгосрочных сбережений за январь — сентябрь, сообщила пресс-служба Отделения Банка России в Башкортостане во вторник, 28 октября.</w:t>
      </w:r>
      <w:bookmarkEnd w:id="62"/>
    </w:p>
    <w:p w14:paraId="17E9A9EE" w14:textId="77777777" w:rsidR="00F26AB9" w:rsidRDefault="00F26AB9" w:rsidP="00F26AB9">
      <w:r>
        <w:t>Башкортостан в лидерах накоплений</w:t>
      </w:r>
    </w:p>
    <w:p w14:paraId="7A28C901" w14:textId="77777777" w:rsidR="00F26AB9" w:rsidRDefault="00F26AB9" w:rsidP="00F26AB9">
      <w:r>
        <w:t>Жители региона активно включились в программу долгосрочных сбережений (ПДС). Только за январь–сентябрь они подписали 132 тысячи договоров, что позволило Башкортостану занять шестое место по России. Новички внесли свыше ₽3 млрд. Эти данные привела пресс-служба Отделения Банка России в Башкортостане.</w:t>
      </w:r>
    </w:p>
    <w:p w14:paraId="09B41863" w14:textId="77777777" w:rsidR="00F26AB9" w:rsidRDefault="00F26AB9" w:rsidP="00F26AB9">
      <w:r>
        <w:t>Программа запустилась в прошлом году и сразу пошла в рост. С января 2024-го по сентябрь 2025-го жители оформили 218 тысяч договоров, а общие взносы составили ₽10,8 млрд. Многие видят в ней удобный путь к финансовой стабильности на годы вперед.</w:t>
      </w:r>
    </w:p>
    <w:p w14:paraId="5D184C87" w14:textId="03F7FEF5" w:rsidR="00F26AB9" w:rsidRDefault="00F26AB9" w:rsidP="00F26AB9">
      <w:r>
        <w:t>— ПДС — важный элемент «длинных» денег, устойчивые вложения, которые делают финансовый рынок прочнее. Каждый рубль здесь работает и на экономику, и на будущее гражданина, — подчеркнул Заместитель Председателя Совета Федерации Николай Журавлев.</w:t>
      </w:r>
    </w:p>
    <w:p w14:paraId="083CCA96" w14:textId="77777777" w:rsidR="00F26AB9" w:rsidRDefault="00F26AB9" w:rsidP="00F26AB9">
      <w:r>
        <w:t>Как все устроено</w:t>
      </w:r>
    </w:p>
    <w:p w14:paraId="1F34936B" w14:textId="77777777" w:rsidR="00F26AB9" w:rsidRDefault="00F26AB9" w:rsidP="00F26AB9">
      <w:r>
        <w:t>Начать просто: подпишите договор с негосударственным пенсионным фондом. Сделать это можно онлайн на сайте фонда, в его офисе или прямо на Госуслугах. После этого вы свободно решаете, сколько откладывать — хоть понемногу, хоть крупными суммами, в любое время. Как только годовой вклад дотягивает до ₽2`000, включается поддержка от государства.</w:t>
      </w:r>
    </w:p>
    <w:p w14:paraId="3F0828D1" w14:textId="77777777" w:rsidR="00F26AB9" w:rsidRDefault="00F26AB9" w:rsidP="00F26AB9">
      <w:r>
        <w:t>Бюджетные добавки сопровождают вас десять лет с первого взноса. Верхний предел — ₽36`000 за год. Помощь тем щедрее, чем скромнее ваш месячный заработок:</w:t>
      </w:r>
    </w:p>
    <w:p w14:paraId="3712B590" w14:textId="77777777" w:rsidR="00F26AB9" w:rsidRDefault="00F26AB9" w:rsidP="00F26AB9">
      <w:r>
        <w:t>при среднемесячном Вашем доходе не более ₽80`000, за каждый вложенный Вами рубль государство внесет на Ваш счет еще ₽1. Чтобы получить от государства ₽36`000 софинансирования, необходимо в течение года внести также ₽36`000. Путём не сложной арифметики, вносить нужно будет ₽3`000 ежемесячно.</w:t>
      </w:r>
    </w:p>
    <w:p w14:paraId="63CC34C5" w14:textId="77777777" w:rsidR="00F26AB9" w:rsidRDefault="00F26AB9" w:rsidP="00F26AB9">
      <w:r>
        <w:lastRenderedPageBreak/>
        <w:t>при доходе от ₽80`000 до ₽150`000 в месяц софинансирования от государства составит 50 копеек на ₽1. Чтобы получить максимальную сумму от государства, в течение года нужно внести ₽72`000, или ₽6`000 в месяц.</w:t>
      </w:r>
    </w:p>
    <w:p w14:paraId="2C115324" w14:textId="77777777" w:rsidR="00F26AB9" w:rsidRDefault="00F26AB9" w:rsidP="00F26AB9">
      <w:r>
        <w:t>при доходе более ₽150`000 в месяц, софинансирования от государства составит 25 копеек на ₽1. Чтобы получить от государства Ваши максимальные ₽36`000, необходимо в течение года внести ₽144`000 или ₽12`000 в месяц.</w:t>
      </w:r>
    </w:p>
    <w:p w14:paraId="2FAF634C" w14:textId="77777777" w:rsidR="00F26AB9" w:rsidRDefault="00F26AB9" w:rsidP="00F26AB9">
      <w:r>
        <w:t>Деньги государство будет переводить Вам на следующий год, к примеру, за пополнение в текущем 2024 году, деньги придут не позднее 31 марта 2025 году, за внесения денег в 2025 году деньги придут Вам в 2026 г. Таким образом, если вносить по максимальным суммам, то государство за 10 лет гарантированно переведёт Вам на счёт ₽360`000.</w:t>
      </w:r>
    </w:p>
    <w:p w14:paraId="76811E91" w14:textId="70129FF9" w:rsidR="00F26AB9" w:rsidRDefault="00F26AB9" w:rsidP="00F26AB9">
      <w:r>
        <w:t>Фонд размещает средства в проверенные активы: федеральные облигации, бумаги компаний, акции. Ваши деньги всегда в отдельном «кармане», без риска для фонда. Прибыль не уйдет в минус, а устойчивость проверяют каждые три месяца специальными тестами.</w:t>
      </w:r>
    </w:p>
    <w:p w14:paraId="527E9736" w14:textId="77777777" w:rsidR="00F26AB9" w:rsidRDefault="00F26AB9" w:rsidP="00F26AB9">
      <w:r>
        <w:t>Бонусы, которые греют душу</w:t>
      </w:r>
    </w:p>
    <w:p w14:paraId="5D7BDA3E" w14:textId="77777777" w:rsidR="00F26AB9" w:rsidRDefault="00F26AB9" w:rsidP="00F26AB9">
      <w:r>
        <w:t>Каждый год можно вернуть налоги: от ₽52`000 до ₽60`000, если общие взносы укладываются в ₽400`000. Государство берет на себя страховку до ₽2,8 млн, включая все заработанное и добавленное бюджетом. Учитывают даже старые пенсионные накопления, если их перевели.</w:t>
      </w:r>
    </w:p>
    <w:p w14:paraId="73705E61" w14:textId="77777777" w:rsidR="00F26AB9" w:rsidRDefault="00F26AB9" w:rsidP="00F26AB9">
      <w:r>
        <w:t>Если с владельцем вклада что-то случится, сбережения перейдут наследникам.</w:t>
      </w:r>
    </w:p>
    <w:p w14:paraId="38E1919F" w14:textId="77777777" w:rsidR="00F26AB9" w:rsidRDefault="00F26AB9" w:rsidP="00F26AB9">
      <w:r>
        <w:t>Теневые стороны программы</w:t>
      </w:r>
    </w:p>
    <w:p w14:paraId="409C4745" w14:textId="77777777" w:rsidR="00F26AB9" w:rsidRDefault="00F26AB9" w:rsidP="00F26AB9">
      <w:r>
        <w:t>Не все идеально в этом механизме. Инвестиционный доход остается скромным — среднегодовая доходность колеблется от 5 до 8% в зависимости от выбранного фонда. Пятнадцать лет кажутся вечностью, а деньги практически заморожены до этого срока. Выйти без потери прироста удастся лишь в узком круге случаев: потеря кормильца или оплата дорогого лечения.</w:t>
      </w:r>
    </w:p>
    <w:p w14:paraId="4666F8FC" w14:textId="77777777" w:rsidR="00F26AB9" w:rsidRDefault="00F26AB9" w:rsidP="00F26AB9">
      <w:r>
        <w:t>Момент истины для выплат</w:t>
      </w:r>
    </w:p>
    <w:p w14:paraId="776AA9FE" w14:textId="77777777" w:rsidR="00F26AB9" w:rsidRDefault="00F26AB9" w:rsidP="00F26AB9">
      <w:r>
        <w:t>Стандартно деньги ждут 15 лет с даты договора или возраста 55 лет у женщин, 60 у мужчин. Выбирайте формат: ежемесячные поступления или на десятилетие минимум. В тяжелые времена доступ открывается сразу — на серьезную медицинскую помощь или после утраты близкого, кто кормил семью, и без единой потери в привилегиях. В остальных случаях ранний вывод возможен, но придется попрощаться с добавками и прибылью.</w:t>
      </w:r>
    </w:p>
    <w:p w14:paraId="52087C4B" w14:textId="77777777" w:rsidR="00F26AB9" w:rsidRDefault="00F26AB9" w:rsidP="00F26AB9">
      <w:r>
        <w:t>Старые пенсионные резервы легко перетекают сюда из обязательной системы. С середины лета 2024-го процедура стала полностью цифровой на Госуслугах.</w:t>
      </w:r>
    </w:p>
    <w:p w14:paraId="2A952F60" w14:textId="77777777" w:rsidR="00F26AB9" w:rsidRDefault="00F26AB9" w:rsidP="00F26AB9">
      <w:r>
        <w:t>Почему программа набирает популярность</w:t>
      </w:r>
    </w:p>
    <w:p w14:paraId="38473F75" w14:textId="77777777" w:rsidR="00F26AB9" w:rsidRDefault="00F26AB9" w:rsidP="00F26AB9">
      <w:r>
        <w:t>Она полностью добровольная — никаких принуждений, только преимущества. Создайте запас на непредвиденные случаи или дополнительный доход к пенсии. В Башкортостане интерес явно растет: за 2024-й было 86 тысяч договоров, а за девять месяцев 2025-го добавилось еще 132 тысячи. Это значит, люди верят в систему с государственной защитой.</w:t>
      </w:r>
    </w:p>
    <w:p w14:paraId="205A2D38" w14:textId="77777777" w:rsidR="00F26AB9" w:rsidRDefault="00F26AB9" w:rsidP="00F26AB9">
      <w:r>
        <w:lastRenderedPageBreak/>
        <w:t>По всей стране на 1 сентября насчитали 6,7 млн договоров и ₽483 млрд на счетах. Башкортостан вносит солидную долю и уверенно держится в верхних строчках.</w:t>
      </w:r>
    </w:p>
    <w:p w14:paraId="40A7D2D5" w14:textId="3786713F" w:rsidR="00F26AB9" w:rsidRPr="001F5DBE" w:rsidRDefault="00F26AB9" w:rsidP="00F26AB9">
      <w:hyperlink r:id="rId16" w:history="1">
        <w:r w:rsidRPr="00B652CC">
          <w:rPr>
            <w:rStyle w:val="a3"/>
          </w:rPr>
          <w:t>https://mkset.ru/news/2025-10-28/ufimtsy-perestali-verit-v-pensii-i-nashli-vyhod-5498170</w:t>
        </w:r>
      </w:hyperlink>
      <w:r>
        <w:t xml:space="preserve"> </w:t>
      </w:r>
    </w:p>
    <w:p w14:paraId="4C5C0F85" w14:textId="77777777" w:rsidR="007B111C" w:rsidRPr="001F5DBE" w:rsidRDefault="007B111C" w:rsidP="007B111C">
      <w:pPr>
        <w:pStyle w:val="2"/>
      </w:pPr>
      <w:bookmarkStart w:id="63" w:name="_Toc212618321"/>
      <w:r w:rsidRPr="001F5DBE">
        <w:t>Маяк (Адыгея), 28.10.2025, Россияне могут вступить в программу долгосрочных сбережений через госуслуги</w:t>
      </w:r>
      <w:bookmarkEnd w:id="63"/>
    </w:p>
    <w:p w14:paraId="02CC4580" w14:textId="5EDA435C" w:rsidR="007B111C" w:rsidRPr="001F5DBE" w:rsidRDefault="007B111C" w:rsidP="00D9799D">
      <w:pPr>
        <w:pStyle w:val="3"/>
      </w:pPr>
      <w:bookmarkStart w:id="64" w:name="_Toc212618322"/>
      <w:r w:rsidRPr="001F5DBE">
        <w:t xml:space="preserve">С 1 октября вступить в Программу долгосрочных сбережений (ПДС) россияне могут онлайн через портал </w:t>
      </w:r>
      <w:r w:rsidR="00F26AB9">
        <w:t>«</w:t>
      </w:r>
      <w:r w:rsidRPr="001F5DBE">
        <w:t>Госуслуги</w:t>
      </w:r>
      <w:r w:rsidR="00F26AB9">
        <w:t>»</w:t>
      </w:r>
      <w:r w:rsidRPr="001F5DBE">
        <w:t>, сообщается на сайте Минфина РФ.</w:t>
      </w:r>
      <w:bookmarkEnd w:id="64"/>
    </w:p>
    <w:p w14:paraId="7192ED5A" w14:textId="77777777" w:rsidR="007B111C" w:rsidRPr="001F5DBE" w:rsidRDefault="007B111C" w:rsidP="007B111C">
      <w:r w:rsidRPr="001F5DBE">
        <w:t>— Программа долгосрочных сбережений — это сберегательный продукт, который позволит сформировать накопления на долгосрочные приоритетные цели, — говорится в сообщении.</w:t>
      </w:r>
    </w:p>
    <w:p w14:paraId="2CA89C32" w14:textId="29BFD28D" w:rsidR="007B111C" w:rsidRPr="001F5DBE" w:rsidRDefault="007B111C" w:rsidP="007B111C">
      <w:r w:rsidRPr="001F5DBE">
        <w:t xml:space="preserve">Чтобы заключить договор, нужно перейти в робот-помощник Макс на портале </w:t>
      </w:r>
      <w:r w:rsidR="00F26AB9">
        <w:t>«</w:t>
      </w:r>
      <w:r w:rsidRPr="001F5DBE">
        <w:t>Госуслуги</w:t>
      </w:r>
      <w:r w:rsidR="00F26AB9">
        <w:t>»</w:t>
      </w:r>
      <w:r w:rsidRPr="001F5DBE">
        <w:t xml:space="preserve">. Затем ввести запрос </w:t>
      </w:r>
      <w:r w:rsidR="00F26AB9">
        <w:t>«</w:t>
      </w:r>
      <w:r w:rsidRPr="001F5DBE">
        <w:t>вступить в ПДС</w:t>
      </w:r>
      <w:r w:rsidR="00F26AB9">
        <w:t>»</w:t>
      </w:r>
      <w:r w:rsidRPr="001F5DBE">
        <w:t xml:space="preserve"> и далее нажмите кнопку </w:t>
      </w:r>
      <w:r w:rsidR="00F26AB9">
        <w:t>«</w:t>
      </w:r>
      <w:r w:rsidRPr="001F5DBE">
        <w:t>подробнее о подписании в Госключе</w:t>
      </w:r>
      <w:r w:rsidR="00F26AB9">
        <w:t>»</w:t>
      </w:r>
      <w:r w:rsidRPr="001F5DBE">
        <w:t>. Как отметили в Минфине, страница на данный момент доступна только по поиску в роботе-помощнике Макс.</w:t>
      </w:r>
    </w:p>
    <w:p w14:paraId="5B7CF65D" w14:textId="6332C177" w:rsidR="007B111C" w:rsidRPr="001F5DBE" w:rsidRDefault="007B111C" w:rsidP="007B111C">
      <w:r w:rsidRPr="001F5DBE">
        <w:t xml:space="preserve">Для подписания договора используется усиленная неквалифицированная электронная подпись, полученная в приложении </w:t>
      </w:r>
      <w:r w:rsidR="00F26AB9">
        <w:t>«</w:t>
      </w:r>
      <w:r w:rsidRPr="001F5DBE">
        <w:t>Госключ</w:t>
      </w:r>
      <w:r w:rsidR="00F26AB9">
        <w:t>»</w:t>
      </w:r>
      <w:r w:rsidRPr="001F5DBE">
        <w:t>.</w:t>
      </w:r>
    </w:p>
    <w:p w14:paraId="64044392" w14:textId="77777777" w:rsidR="007B111C" w:rsidRPr="001F5DBE" w:rsidRDefault="007B111C" w:rsidP="007B111C">
      <w:r w:rsidRPr="001F5DBE">
        <w:t>В настоящее время договор ПДС можно заключить с тремя негосударственными пенсионными фондами (НПФ). В скором времени к ним присоединятся и другие НПФ.</w:t>
      </w:r>
    </w:p>
    <w:p w14:paraId="12A12690" w14:textId="77777777" w:rsidR="007B111C" w:rsidRPr="001F5DBE" w:rsidRDefault="007B111C" w:rsidP="007B111C">
      <w:r w:rsidRPr="001F5DBE">
        <w:t>ПДС работает с 2024 года. Сформированными накоплениями можно будет воспользоваться после 15 лет участия в программе или при достижении возраста 55 лет для женщин и 60 лет для мужчин. Долгосрочные сбережения формируются за счет личных добровольных взносов гражданина, средств софинансирования государства, инвестиционного дохода и других источников.</w:t>
      </w:r>
    </w:p>
    <w:p w14:paraId="04D2BE16" w14:textId="406DBA54" w:rsidR="00111D7C" w:rsidRPr="001F5DBE" w:rsidRDefault="007B111C" w:rsidP="007B111C">
      <w:hyperlink r:id="rId17" w:history="1">
        <w:r w:rsidRPr="001F5DBE">
          <w:rPr>
            <w:rStyle w:val="a3"/>
          </w:rPr>
          <w:t>https://mayak-01mr.ru/news/obshchestvo/rossiyane-mogut-vstupit-programmu-dolgosrochnyh-sberezheniy-cherez-gosuslug</w:t>
        </w:r>
      </w:hyperlink>
    </w:p>
    <w:p w14:paraId="48E67240" w14:textId="77777777" w:rsidR="007B111C" w:rsidRPr="001F5DBE" w:rsidRDefault="007B111C" w:rsidP="007B111C">
      <w:pPr>
        <w:pStyle w:val="2"/>
      </w:pPr>
      <w:bookmarkStart w:id="65" w:name="_Toc212618323"/>
      <w:r w:rsidRPr="001F5DBE">
        <w:t>Ненецкое информационное агентство - 24, 28.10.2025, В Комплексном центре социального обслуживания проходят уроки финансовой грамотности</w:t>
      </w:r>
      <w:bookmarkEnd w:id="65"/>
    </w:p>
    <w:p w14:paraId="4BB9E97A" w14:textId="77777777" w:rsidR="007B111C" w:rsidRPr="001F5DBE" w:rsidRDefault="007B111C" w:rsidP="00D9799D">
      <w:pPr>
        <w:pStyle w:val="3"/>
      </w:pPr>
      <w:bookmarkStart w:id="66" w:name="_Toc212618324"/>
      <w:r w:rsidRPr="001F5DBE">
        <w:t>Представители банковской сферы рассказывают пожилым людям о программе долгосрочных сбережений, защите от мошенничества, а также о том, зачем нужен цифровой рубль.</w:t>
      </w:r>
      <w:bookmarkEnd w:id="66"/>
    </w:p>
    <w:p w14:paraId="363EBA33" w14:textId="48FC4C06" w:rsidR="007B111C" w:rsidRPr="001F5DBE" w:rsidRDefault="007B111C" w:rsidP="007B111C">
      <w:r w:rsidRPr="001F5DBE">
        <w:t xml:space="preserve">Как сообщили в Департаменте финансов и экономики НАО, управляющий ДО </w:t>
      </w:r>
      <w:r w:rsidR="00F26AB9">
        <w:t>«</w:t>
      </w:r>
      <w:r w:rsidRPr="001F5DBE">
        <w:t>Нарьян-Мар</w:t>
      </w:r>
      <w:r w:rsidR="00F26AB9">
        <w:t>»</w:t>
      </w:r>
      <w:r w:rsidRPr="001F5DBE">
        <w:t xml:space="preserve"> Банк ПСБ, консультант-методист по финансовой грамотности Галина Журавлёва рассказала о </w:t>
      </w:r>
      <w:r w:rsidRPr="001F5DBE">
        <w:rPr>
          <w:b/>
          <w:bCs/>
        </w:rPr>
        <w:t>программе долгосрочных сбережений</w:t>
      </w:r>
      <w:r w:rsidRPr="001F5DBE">
        <w:t>. На встрече обсудили важные моменты и нюансы программы, а также возможность получения государственного софинансирования.</w:t>
      </w:r>
    </w:p>
    <w:p w14:paraId="1F79F7F1" w14:textId="4C4E5845" w:rsidR="007B111C" w:rsidRPr="001F5DBE" w:rsidRDefault="007B111C" w:rsidP="007B111C">
      <w:r w:rsidRPr="001F5DBE">
        <w:t xml:space="preserve">Руководителем Нарьян-Марского филиала ПАО </w:t>
      </w:r>
      <w:r w:rsidR="00F26AB9">
        <w:t>«</w:t>
      </w:r>
      <w:r w:rsidRPr="001F5DBE">
        <w:t>Сбербанк</w:t>
      </w:r>
      <w:r w:rsidR="00F26AB9">
        <w:t>»</w:t>
      </w:r>
      <w:r w:rsidRPr="001F5DBE">
        <w:t xml:space="preserve"> Анной Бокаревой отдельное внимание было уделено новому проекту Банка России — цифровому рублю:</w:t>
      </w:r>
    </w:p>
    <w:p w14:paraId="2529A1FC" w14:textId="77777777" w:rsidR="007B111C" w:rsidRPr="001F5DBE" w:rsidRDefault="007B111C" w:rsidP="007B111C">
      <w:r w:rsidRPr="001F5DBE">
        <w:lastRenderedPageBreak/>
        <w:t>— Это новая форма национальной валюты, которая позволит гражданам совершать платежи быстрее и удобнее. Использование цифрового рубля остаётся добровольным решением каждого гражданина, никто не обязан переходить на эту систему против своей воли, — прокомментировала Анна Бокарева.</w:t>
      </w:r>
    </w:p>
    <w:p w14:paraId="4937F452" w14:textId="77777777" w:rsidR="007B111C" w:rsidRPr="001F5DBE" w:rsidRDefault="007B111C" w:rsidP="007B111C">
      <w:r w:rsidRPr="001F5DBE">
        <w:t>Представители банков также рассказали о наиболее распространённых схемах мошенничества и дали советы, как обезопасить себя от злоумышленников. Если вы всё-таки стали жертвой мошенника, сотрудники банка рекомендуют незамедлительно обратиться в банк и правоохранительные органы для блокировки карты и минимизации ущерба.</w:t>
      </w:r>
    </w:p>
    <w:p w14:paraId="02A4DB57" w14:textId="2405CA4F" w:rsidR="007B111C" w:rsidRPr="001F5DBE" w:rsidRDefault="007B111C" w:rsidP="007B111C">
      <w:r w:rsidRPr="001F5DBE">
        <w:t xml:space="preserve">Кроме того, были рассмотрены механизмы защиты от мошеннических кредитов. Одним из эффективных способов стало введение функции полного запрета на получение займов и кредитов самим человеком </w:t>
      </w:r>
      <w:r w:rsidR="00F26AB9">
        <w:t>«</w:t>
      </w:r>
      <w:r w:rsidRPr="001F5DBE">
        <w:t>самозапрет</w:t>
      </w:r>
      <w:r w:rsidR="00F26AB9">
        <w:t>»</w:t>
      </w:r>
      <w:r w:rsidRPr="001F5DBE">
        <w:t>.</w:t>
      </w:r>
    </w:p>
    <w:p w14:paraId="097F3B27" w14:textId="77777777" w:rsidR="007B111C" w:rsidRPr="001F5DBE" w:rsidRDefault="007B111C" w:rsidP="007B111C">
      <w:r w:rsidRPr="001F5DBE">
        <w:t>— Граждане смогут установить такой запрет самостоятельно через портал государственных услуг или обратившись в ближайший МФЦ. Таким образом, даже если кто-то попытается оформить кредит незаконно, используя ваши данные, попытка не увенчается успехом благодаря заранее установленному запрету, — подытожила Анна Сергеевна.</w:t>
      </w:r>
    </w:p>
    <w:p w14:paraId="710CF087" w14:textId="77777777" w:rsidR="007B111C" w:rsidRPr="001F5DBE" w:rsidRDefault="007B111C" w:rsidP="007B111C">
      <w:r w:rsidRPr="001F5DBE">
        <w:t>Встречи завершились обсуждением практических вопросов и рекомендациями, позволяющими каждому участнику повысить уровень личной финансовой безопасности и использовать новые инструменты банковской системы максимально эффективно.</w:t>
      </w:r>
    </w:p>
    <w:p w14:paraId="18746612" w14:textId="77777777" w:rsidR="007B111C" w:rsidRPr="001F5DBE" w:rsidRDefault="007B111C" w:rsidP="007B111C">
      <w:r w:rsidRPr="001F5DBE">
        <w:t>Мероприятия организованы в рамках Стратегии финансовой грамотности и формирования финансовой культуры.</w:t>
      </w:r>
    </w:p>
    <w:p w14:paraId="5166A199" w14:textId="302B1C67" w:rsidR="007B111C" w:rsidRPr="001F5DBE" w:rsidRDefault="007B111C" w:rsidP="007B111C">
      <w:hyperlink r:id="rId18" w:history="1">
        <w:r w:rsidRPr="001F5DBE">
          <w:rPr>
            <w:rStyle w:val="a3"/>
          </w:rPr>
          <w:t>https://nao24.ru/obshestvo/47294-v-narjan-mare-prohodjat-uroki-finansovoj-gramotnosti-na-baze-kcso.html</w:t>
        </w:r>
      </w:hyperlink>
    </w:p>
    <w:p w14:paraId="41DCBC67" w14:textId="77777777" w:rsidR="007B111C" w:rsidRPr="001F5DBE" w:rsidRDefault="007B111C" w:rsidP="007B111C"/>
    <w:p w14:paraId="23D3022C" w14:textId="77777777" w:rsidR="00111D7C" w:rsidRPr="001F5DBE" w:rsidRDefault="00111D7C" w:rsidP="00111D7C">
      <w:pPr>
        <w:pStyle w:val="10"/>
      </w:pPr>
      <w:bookmarkStart w:id="67" w:name="_Toc165991074"/>
      <w:bookmarkStart w:id="68" w:name="_Toc212618325"/>
      <w:r w:rsidRPr="001F5DBE">
        <w:t>Новости развития системы обязательного пенсионного страхования и страховой пенсии</w:t>
      </w:r>
      <w:bookmarkEnd w:id="44"/>
      <w:bookmarkEnd w:id="45"/>
      <w:bookmarkEnd w:id="46"/>
      <w:bookmarkEnd w:id="67"/>
      <w:bookmarkEnd w:id="68"/>
    </w:p>
    <w:p w14:paraId="6C04AF4A" w14:textId="77777777" w:rsidR="00683615" w:rsidRPr="001F5DBE" w:rsidRDefault="00683615" w:rsidP="00683615">
      <w:pPr>
        <w:pStyle w:val="2"/>
      </w:pPr>
      <w:bookmarkStart w:id="69" w:name="_Toc212618326"/>
      <w:r w:rsidRPr="001F5DBE">
        <w:t>Комсомольская правда, 28.10.2025, Пенсии в России ждет значительный рост: какая сумма ждет неработающих пенсионеров в 2026 году</w:t>
      </w:r>
      <w:bookmarkEnd w:id="69"/>
    </w:p>
    <w:p w14:paraId="0AC59928" w14:textId="77777777" w:rsidR="00683615" w:rsidRPr="001F5DBE" w:rsidRDefault="00683615" w:rsidP="00D9799D">
      <w:pPr>
        <w:pStyle w:val="3"/>
      </w:pPr>
      <w:bookmarkStart w:id="70" w:name="_Toc212618327"/>
      <w:r w:rsidRPr="001F5DBE">
        <w:t>Средний размер страховой пенсии по старости для неработающих пенсионеров в 2026 году, по прогнозам, превысит 27 тысяч рублей. Об этом сообщила профессор кафедры государственных и муниципальных финансов РЭУ имени Г. В. Плеханова Юлия Финогенова. Она пояснила, что страховая пенсия является наиболее массовым видом выплат, который назначается при достижении определенного возраста, в случае инвалидности или потери кормильца.</w:t>
      </w:r>
      <w:bookmarkEnd w:id="70"/>
    </w:p>
    <w:p w14:paraId="59913CF7" w14:textId="77777777" w:rsidR="00683615" w:rsidRPr="001F5DBE" w:rsidRDefault="00683615" w:rsidP="00683615">
      <w:r w:rsidRPr="001F5DBE">
        <w:t xml:space="preserve">Эксперт уточнила, что величина такой пенсии складывается из фиксированной выплаты и индивидуальных пенсионных коэффициентов. Количество этих коэффициентов </w:t>
      </w:r>
      <w:r w:rsidRPr="001F5DBE">
        <w:lastRenderedPageBreak/>
        <w:t>зависит от стажа и размера заработной платы, а стоимость одного балла ежегодно устанавливается государством.</w:t>
      </w:r>
    </w:p>
    <w:p w14:paraId="33DCBABB" w14:textId="77777777" w:rsidR="00683615" w:rsidRPr="001F5DBE" w:rsidRDefault="00683615" w:rsidP="00683615">
      <w:r w:rsidRPr="001F5DBE">
        <w:t>По словам Финогеновой, на 1 июля 2025 года средняя страховая пенсия по старости для неработающих пенсионеров составляла 25 826 рублей. После запланированной индексации на 7,6% ее размер увеличится до 27 789 рублей.</w:t>
      </w:r>
    </w:p>
    <w:p w14:paraId="35F45A19" w14:textId="77777777" w:rsidR="00683615" w:rsidRPr="001F5DBE" w:rsidRDefault="00683615" w:rsidP="00683615">
      <w:r w:rsidRPr="001F5DBE">
        <w:t>Профессор также отметила, что средний размер социальной пенсии по старости для неработающих пенсионеров на указанную дату был равен 15 856 рублям. Она подчеркнула, что в отличие от страховых, социальные выплаты не связаны с трудовым стажем и уплаченными взносами. Финогенова добавила, что с 1 апреля 2026 года социальные пенсии также проиндексируют, но точный коэффициент пока не определен.</w:t>
      </w:r>
    </w:p>
    <w:p w14:paraId="7A313377" w14:textId="7808C3A9" w:rsidR="00683615" w:rsidRPr="001F5DBE" w:rsidRDefault="00F26AB9" w:rsidP="00683615">
      <w:r>
        <w:t>«</w:t>
      </w:r>
      <w:r w:rsidR="00683615" w:rsidRPr="001F5DBE">
        <w:t>С 1 апреля 2026 года после индексации на рост прожиточного минимума пенсионера в 2025 году размер социальных пенсий увеличится, однако пока нет подтвержденной информации относительно коэффициента индексации</w:t>
      </w:r>
      <w:r>
        <w:t>»</w:t>
      </w:r>
      <w:r w:rsidR="00683615" w:rsidRPr="001F5DBE">
        <w:t>, - передает ее слова ТАСС.</w:t>
      </w:r>
    </w:p>
    <w:p w14:paraId="4C9059E3" w14:textId="77777777" w:rsidR="00683615" w:rsidRPr="001F5DBE" w:rsidRDefault="00683615" w:rsidP="00683615">
      <w:r w:rsidRPr="001F5DBE">
        <w:t>Социальная пенсия, как пояснила эксперт, предназначена для граждан, не имеющих необходимого трудового стажа. При этом право на социальную пенсию по старости возникает на пять лет позже, чем на страховую.</w:t>
      </w:r>
    </w:p>
    <w:p w14:paraId="58D52478" w14:textId="77777777" w:rsidR="00683615" w:rsidRPr="001F5DBE" w:rsidRDefault="00683615" w:rsidP="00683615">
      <w:r w:rsidRPr="001F5DBE">
        <w:t xml:space="preserve">Прежде президент Национальной ассоциации негосударственных пенсионных фондов (СРО </w:t>
      </w:r>
      <w:r w:rsidRPr="001F5DBE">
        <w:rPr>
          <w:b/>
          <w:bCs/>
        </w:rPr>
        <w:t>НАПФ</w:t>
      </w:r>
      <w:r w:rsidRPr="001F5DBE">
        <w:t xml:space="preserve">) Сергей </w:t>
      </w:r>
      <w:r w:rsidRPr="001F5DBE">
        <w:rPr>
          <w:b/>
          <w:bCs/>
        </w:rPr>
        <w:t>Беляков</w:t>
      </w:r>
      <w:r w:rsidRPr="001F5DBE">
        <w:t xml:space="preserve"> подчеркнул, что формировать пенсионные накопления с начала карьеры - самый надежный способ создать капитал к старости. Эксперт уточнил, что это можно сделать через любой НПФ, с помощью корпоративных пенсионных программ или путем заключения личного пенсионного плана.</w:t>
      </w:r>
    </w:p>
    <w:p w14:paraId="0833C982" w14:textId="300567DE" w:rsidR="00683615" w:rsidRPr="001F5DBE" w:rsidRDefault="00683615" w:rsidP="00683615">
      <w:hyperlink r:id="rId19" w:history="1">
        <w:r w:rsidRPr="001F5DBE">
          <w:rPr>
            <w:rStyle w:val="a3"/>
          </w:rPr>
          <w:t>https://www.kp.ru/online/news/6641403/</w:t>
        </w:r>
      </w:hyperlink>
      <w:r w:rsidRPr="001F5DBE">
        <w:t xml:space="preserve"> </w:t>
      </w:r>
    </w:p>
    <w:p w14:paraId="6BB4FD8E" w14:textId="77777777" w:rsidR="00CA4952" w:rsidRPr="001F5DBE" w:rsidRDefault="00CA4952" w:rsidP="00CA4952">
      <w:pPr>
        <w:pStyle w:val="2"/>
      </w:pPr>
      <w:bookmarkStart w:id="71" w:name="ф4"/>
      <w:bookmarkStart w:id="72" w:name="_Toc212618328"/>
      <w:bookmarkEnd w:id="71"/>
      <w:r w:rsidRPr="001F5DBE">
        <w:t>РИА Новости, 28.10.2025, Россиянам назвали размер пенсии для неработающих пенсионеров в 2026 году</w:t>
      </w:r>
      <w:bookmarkEnd w:id="72"/>
    </w:p>
    <w:p w14:paraId="7F2F3129" w14:textId="443F0E95" w:rsidR="00CA4952" w:rsidRPr="001F5DBE" w:rsidRDefault="00CA4952" w:rsidP="00D9799D">
      <w:pPr>
        <w:pStyle w:val="3"/>
      </w:pPr>
      <w:bookmarkStart w:id="73" w:name="_Toc212618329"/>
      <w:r w:rsidRPr="001F5DBE">
        <w:t xml:space="preserve">Средняя страховая пенсия в 2026 году превысит 27 тысяч рублей, сообщил глава Минфина Антон Силуанов. Соответствующее заявление он сделал, выступая в Совфеде в начале </w:t>
      </w:r>
      <w:r w:rsidRPr="00D9799D">
        <w:t>месяца</w:t>
      </w:r>
      <w:r w:rsidRPr="001F5DBE">
        <w:t>.</w:t>
      </w:r>
      <w:bookmarkEnd w:id="73"/>
    </w:p>
    <w:p w14:paraId="507DE3A3" w14:textId="77777777" w:rsidR="00CA4952" w:rsidRPr="001F5DBE" w:rsidRDefault="00CA4952" w:rsidP="00CA4952">
      <w:r w:rsidRPr="001F5DBE">
        <w:t>Средний размер пенсии на конец следующего года составит 27 тысяч 117 рублей.</w:t>
      </w:r>
    </w:p>
    <w:p w14:paraId="0892B3DE" w14:textId="77777777" w:rsidR="00CA4952" w:rsidRPr="001F5DBE" w:rsidRDefault="00CA4952" w:rsidP="00CA4952">
      <w:r w:rsidRPr="001F5DBE">
        <w:t>При этом индексация произойдет уже 1 января 2026 года. Как пояснил Силуанов, речь идет о 7,6-процентном повышении.</w:t>
      </w:r>
    </w:p>
    <w:p w14:paraId="7F0B0258" w14:textId="34CE7101" w:rsidR="00CA4952" w:rsidRPr="001F5DBE" w:rsidRDefault="00F26AB9" w:rsidP="00CA4952">
      <w:r>
        <w:t>«</w:t>
      </w:r>
      <w:r w:rsidR="00CA4952" w:rsidRPr="001F5DBE">
        <w:t>Это повышение объединит две индексации, обращаю внимание, по уровню инфляции и прогнозируемому уровню зарплат в 2026 году</w:t>
      </w:r>
      <w:r>
        <w:t>»</w:t>
      </w:r>
      <w:r w:rsidR="00CA4952" w:rsidRPr="001F5DBE">
        <w:t>, - подчеркнул министр.</w:t>
      </w:r>
    </w:p>
    <w:p w14:paraId="6465DABC" w14:textId="77777777" w:rsidR="00CA4952" w:rsidRPr="001F5DBE" w:rsidRDefault="00CA4952" w:rsidP="00CA4952">
      <w:r w:rsidRPr="001F5DBE">
        <w:t>Тем не менее в последующие годы индексация ожидается в плановом порядке, то есть с 1 февраля и 1 апреля, заключил он.</w:t>
      </w:r>
    </w:p>
    <w:p w14:paraId="32854660" w14:textId="77777777" w:rsidR="00CA4952" w:rsidRDefault="00CA4952" w:rsidP="00CA4952">
      <w:hyperlink r:id="rId20" w:history="1">
        <w:r w:rsidRPr="001F5DBE">
          <w:rPr>
            <w:rStyle w:val="a3"/>
          </w:rPr>
          <w:t>https://ria.ru/20251028/pensiya-2051084478.html</w:t>
        </w:r>
      </w:hyperlink>
      <w:r w:rsidRPr="001F5DBE">
        <w:t xml:space="preserve"> </w:t>
      </w:r>
    </w:p>
    <w:p w14:paraId="2ABE5E96" w14:textId="64058B3A" w:rsidR="00B745A7" w:rsidRDefault="00B745A7" w:rsidP="00B745A7">
      <w:pPr>
        <w:pStyle w:val="2"/>
      </w:pPr>
      <w:bookmarkStart w:id="74" w:name="_Toc212618330"/>
      <w:bookmarkStart w:id="75" w:name="_Hlk212617497"/>
      <w:r>
        <w:lastRenderedPageBreak/>
        <w:t>РИА Новости, 28.10.2025</w:t>
      </w:r>
      <w:r w:rsidRPr="00B745A7">
        <w:t xml:space="preserve">, </w:t>
      </w:r>
      <w:r>
        <w:t>В Минтруде назвали число самозанятых, получающих пенсии</w:t>
      </w:r>
      <w:bookmarkEnd w:id="74"/>
    </w:p>
    <w:p w14:paraId="2DE99FBF" w14:textId="027C057B" w:rsidR="00B745A7" w:rsidRDefault="00B745A7" w:rsidP="00B745A7">
      <w:pPr>
        <w:pStyle w:val="3"/>
      </w:pPr>
      <w:bookmarkStart w:id="76" w:name="_Toc212618331"/>
      <w:r>
        <w:t>Не менее 923 тысяч самозанятых россиян уже получают пенсию, сообщил статс-секретарь - заместитель главы Минтруда Андрей Пудов.</w:t>
      </w:r>
      <w:bookmarkEnd w:id="76"/>
    </w:p>
    <w:p w14:paraId="76A2401E" w14:textId="77777777" w:rsidR="00B745A7" w:rsidRDefault="00B745A7" w:rsidP="00B745A7">
      <w:r>
        <w:t>"Девятьсот двадцать три тысячи - численность лиц, которым назначена пенсия. Ну там с лишним", - сказал он на круглом столе в Совете Федерации.</w:t>
      </w:r>
    </w:p>
    <w:p w14:paraId="6DB9C304" w14:textId="77777777" w:rsidR="00B745A7" w:rsidRDefault="00B745A7" w:rsidP="00B745A7">
      <w:r>
        <w:t>По словам замминистра, большинство из этих людей получают пенсии по старости, но есть и те, кому выплаты назначили из-за инвалидности или потери кормильца.</w:t>
      </w:r>
    </w:p>
    <w:p w14:paraId="0A7B6306" w14:textId="77777777" w:rsidR="00B745A7" w:rsidRDefault="00B745A7" w:rsidP="00B745A7">
      <w:r>
        <w:t>На сегодняшний день оформлены как самозанятые 14 миллионов человек. Больше половины из них работают по найму или по договору гражданско-правового характера, добавил Пудов.</w:t>
      </w:r>
    </w:p>
    <w:p w14:paraId="3A928651" w14:textId="77777777" w:rsidR="00B745A7" w:rsidRDefault="00B745A7" w:rsidP="00B745A7">
      <w:r>
        <w:t>Для получения страховой пенсии по старости нужно заработать трудовой стаж не менее 15 лет и 30 пенсионных баллов. Если самозанятый не отвечает этим требованиям, ему будут платить только социальную пенсию. Она меньше страховой и назначают ее позже - женщинам в 65 лет, а мужчинам - в 70.</w:t>
      </w:r>
    </w:p>
    <w:p w14:paraId="2237A08D" w14:textId="77777777" w:rsidR="00B745A7" w:rsidRDefault="00B745A7" w:rsidP="00B745A7">
      <w:r>
        <w:t>При этом самозанятые могут покупать нужный стаж, делая добровольные взносы в Социальный фонд. В этом году минимальная сумма взноса составляет около 59 тысяч рублей. Это дает год страхового стажа и почти один пенсионный коэффициент.</w:t>
      </w:r>
    </w:p>
    <w:p w14:paraId="5B8B3FCA" w14:textId="02D82820" w:rsidR="00B745A7" w:rsidRDefault="00B745A7" w:rsidP="00B745A7">
      <w:hyperlink r:id="rId21" w:history="1">
        <w:r w:rsidRPr="005A751D">
          <w:rPr>
            <w:rStyle w:val="a3"/>
          </w:rPr>
          <w:t>https://ria.ru/20251028/pensiya-2051267931.html</w:t>
        </w:r>
      </w:hyperlink>
      <w:r>
        <w:t xml:space="preserve"> </w:t>
      </w:r>
    </w:p>
    <w:p w14:paraId="208C3206" w14:textId="6ACA4B2F" w:rsidR="00086F3F" w:rsidRDefault="00086F3F" w:rsidP="00086F3F">
      <w:pPr>
        <w:pStyle w:val="2"/>
      </w:pPr>
      <w:bookmarkStart w:id="77" w:name="_Toc212618332"/>
      <w:bookmarkEnd w:id="75"/>
      <w:r>
        <w:t>ТАСС, 29.10.2025</w:t>
      </w:r>
      <w:r w:rsidRPr="00086F3F">
        <w:t xml:space="preserve">, </w:t>
      </w:r>
      <w:r>
        <w:t>Соцфонд назвал средний размер пенсии в россии в сентябре</w:t>
      </w:r>
      <w:bookmarkEnd w:id="77"/>
    </w:p>
    <w:p w14:paraId="537E9689" w14:textId="369073FD" w:rsidR="00086F3F" w:rsidRDefault="00086F3F" w:rsidP="00086F3F">
      <w:pPr>
        <w:pStyle w:val="3"/>
      </w:pPr>
      <w:bookmarkStart w:id="78" w:name="_Toc212618333"/>
      <w:r>
        <w:t>Средний размер пенсии в номинальном выражении, назначенной пенсионерам, которые состоят на учете в системе Социального фонда России, в сентябре 2025 года составил 23 520 рублей. Об этом свидетельствуют данные фонда, которые изучил ТАСС.</w:t>
      </w:r>
      <w:bookmarkEnd w:id="78"/>
    </w:p>
    <w:p w14:paraId="3A61E36E" w14:textId="77777777" w:rsidR="00086F3F" w:rsidRDefault="00086F3F" w:rsidP="00086F3F">
      <w:r>
        <w:t>На 1 января 2025 года показатель составлял 23 175 рублей. Пенсии неработающих в сентябре составили 24 007 рублей, а работающих - 21 345 рублей.</w:t>
      </w:r>
    </w:p>
    <w:p w14:paraId="585ECEBF" w14:textId="77777777" w:rsidR="00086F3F" w:rsidRDefault="00086F3F" w:rsidP="00086F3F">
      <w:r>
        <w:t>Кроме того, численность пенсионеров, состоящих на учете в системе Соцфонда, по данным на 1 сентября 2025 года, составила 40 млн 711 тыс., тогда как в январе она составляла 41 млн 169 тыс.</w:t>
      </w:r>
    </w:p>
    <w:p w14:paraId="42DCC502" w14:textId="17E78547" w:rsidR="00086F3F" w:rsidRPr="001E391C" w:rsidRDefault="00086F3F" w:rsidP="00086F3F">
      <w:hyperlink r:id="rId22" w:history="1">
        <w:r w:rsidRPr="0095663E">
          <w:rPr>
            <w:rStyle w:val="a3"/>
          </w:rPr>
          <w:t>https://tass.ru/obschestvo/25482245</w:t>
        </w:r>
      </w:hyperlink>
      <w:r w:rsidRPr="001E391C">
        <w:t xml:space="preserve"> </w:t>
      </w:r>
    </w:p>
    <w:p w14:paraId="53E44B81" w14:textId="669FBDCA" w:rsidR="003E0D2A" w:rsidRDefault="003E0D2A" w:rsidP="003E0D2A">
      <w:pPr>
        <w:pStyle w:val="2"/>
      </w:pPr>
      <w:bookmarkStart w:id="79" w:name="_Toc212618334"/>
      <w:r>
        <w:t>РИА Новости, 28.10.2025</w:t>
      </w:r>
      <w:r w:rsidRPr="003E0D2A">
        <w:t xml:space="preserve">, </w:t>
      </w:r>
      <w:r>
        <w:t>Около 1 млн пенсионеров в РФ получают доплату на иждивенцев - Соцфонд</w:t>
      </w:r>
      <w:bookmarkEnd w:id="79"/>
    </w:p>
    <w:p w14:paraId="783174BE" w14:textId="4F04CD14" w:rsidR="003E0D2A" w:rsidRDefault="003E0D2A" w:rsidP="003E0D2A">
      <w:pPr>
        <w:pStyle w:val="3"/>
      </w:pPr>
      <w:bookmarkStart w:id="80" w:name="_Toc212618335"/>
      <w:r>
        <w:t>Порядка одного миллиона российских пенсионеров получают доплату от Социального фонда России на иждивенцев, прибавка в этом году составляет почти три тысячи рублей, сообщает Telegram-канал фонда.</w:t>
      </w:r>
      <w:bookmarkEnd w:id="80"/>
    </w:p>
    <w:p w14:paraId="1C5897E9" w14:textId="77777777" w:rsidR="003E0D2A" w:rsidRDefault="003E0D2A" w:rsidP="003E0D2A">
      <w:r>
        <w:t xml:space="preserve">"Порядка одного миллиона российских пенсионеров получают доплату от Соцфонда на иждивенцев . В этом году прибавка к пенсии составляет почти три тысячи рублей в месяц </w:t>
      </w:r>
      <w:r>
        <w:lastRenderedPageBreak/>
        <w:t>на каждого нетрудоспособного члена семьи, находящихся на иждивении пенсионера", - говорится в сообщении.</w:t>
      </w:r>
    </w:p>
    <w:p w14:paraId="0DC874ED" w14:textId="77777777" w:rsidR="003E0D2A" w:rsidRDefault="003E0D2A" w:rsidP="003E0D2A">
      <w:r>
        <w:t>Отмечается, что на иждивении могут находиться несовершеннолетние дети пенсионера, нетрудоспособные супруги, родители, а также несовершеннолетние внуки или правнуки, если у них нет родителей. Доплата на студентов очного обучения может быть установлена до достижения ими 23 лет.</w:t>
      </w:r>
    </w:p>
    <w:p w14:paraId="5E3A732D" w14:textId="77777777" w:rsidR="003E0D2A" w:rsidRDefault="003E0D2A" w:rsidP="003E0D2A">
      <w:r>
        <w:t>"При наличии родственников, которые содержатся на иждивении пенсионера, к его страховой пенсии по старости Социальный фонд назначает повышенную фиксированную выплату. В этом году размер фиксированной выплаты составляет 8 907,70 рубля", - добавили в сообщении.</w:t>
      </w:r>
    </w:p>
    <w:p w14:paraId="775593F8" w14:textId="03615F57" w:rsidR="003E0D2A" w:rsidRPr="001F5DBE" w:rsidRDefault="003E0D2A" w:rsidP="003E0D2A">
      <w:r>
        <w:t>При этом пенсионер получает надбавку еще 2969,23 рублей к этой сумме за каждого близкого на иждивении. Максимум можно получать такую доплату на троих иждивенцев - не более 17 815,39 рубля в месяц. Для оформления надбавки необходимо подать заявление и подтвердить факт нахождения иждивенца на обеспечении пенсионера в отделении Соцфонда, уточнили в фонде.</w:t>
      </w:r>
    </w:p>
    <w:p w14:paraId="531386D5" w14:textId="77777777" w:rsidR="002744C0" w:rsidRPr="001F5DBE" w:rsidRDefault="002744C0" w:rsidP="002744C0">
      <w:pPr>
        <w:pStyle w:val="2"/>
      </w:pPr>
      <w:bookmarkStart w:id="81" w:name="ф5"/>
      <w:bookmarkStart w:id="82" w:name="_Toc212618336"/>
      <w:bookmarkEnd w:id="81"/>
      <w:r w:rsidRPr="001F5DBE">
        <w:t>РИА Новости, 28.10.2025, Средний размер пенсии неработающих пенсионеров в 2026 году будет 25,8 тыс руб</w:t>
      </w:r>
      <w:bookmarkEnd w:id="82"/>
    </w:p>
    <w:p w14:paraId="2F288D5F" w14:textId="77777777" w:rsidR="002744C0" w:rsidRPr="001F5DBE" w:rsidRDefault="002744C0" w:rsidP="00D9799D">
      <w:pPr>
        <w:pStyle w:val="3"/>
      </w:pPr>
      <w:bookmarkStart w:id="83" w:name="_Toc212618337"/>
      <w:r w:rsidRPr="001F5DBE">
        <w:t>Средний размер пенсии неработающих пенсионеров в следующем году составит около 25,8 тысячи рублей в месяц, рассказал РИА Новости старший научный сотрудник Института социального анализа и прогнозирования РАНХиГС Виктор Ляшок.</w:t>
      </w:r>
      <w:bookmarkEnd w:id="83"/>
    </w:p>
    <w:p w14:paraId="41C42FE2" w14:textId="53830437" w:rsidR="002744C0" w:rsidRPr="001F5DBE" w:rsidRDefault="00F26AB9" w:rsidP="002744C0">
      <w:r>
        <w:t>«</w:t>
      </w:r>
      <w:r w:rsidR="002744C0" w:rsidRPr="001F5DBE">
        <w:t>С начала следующего года запланирована индексация на уровне 7,6%, соответственно средний размер пенсии увеличится до примерно 25 800 рублей</w:t>
      </w:r>
      <w:r>
        <w:t>»</w:t>
      </w:r>
      <w:r w:rsidR="002744C0" w:rsidRPr="001F5DBE">
        <w:t>, - сказал Ляшок.</w:t>
      </w:r>
    </w:p>
    <w:p w14:paraId="1E6DB7B0" w14:textId="77777777" w:rsidR="002744C0" w:rsidRPr="001F5DBE" w:rsidRDefault="002744C0" w:rsidP="002744C0">
      <w:r w:rsidRPr="001F5DBE">
        <w:t>Он напомнил, что по данным на 1 августа средний размер страховых пенсий неработающих пенсионеров составил 24 013,15 рублей.</w:t>
      </w:r>
    </w:p>
    <w:p w14:paraId="710723F4" w14:textId="774E9335" w:rsidR="00111D7C" w:rsidRDefault="002744C0" w:rsidP="002744C0">
      <w:pPr>
        <w:rPr>
          <w:rStyle w:val="a3"/>
        </w:rPr>
      </w:pPr>
      <w:hyperlink r:id="rId23" w:history="1">
        <w:r w:rsidRPr="001F5DBE">
          <w:rPr>
            <w:rStyle w:val="a3"/>
          </w:rPr>
          <w:t>https://ria.ru/20251028/pensiya-2051112670.html</w:t>
        </w:r>
      </w:hyperlink>
    </w:p>
    <w:p w14:paraId="15E536F3" w14:textId="7D073CA6" w:rsidR="006766D8" w:rsidRDefault="006766D8" w:rsidP="006766D8">
      <w:pPr>
        <w:pStyle w:val="2"/>
      </w:pPr>
      <w:bookmarkStart w:id="84" w:name="_Toc212618338"/>
      <w:r>
        <w:t>RT, 28.10.2025</w:t>
      </w:r>
      <w:r w:rsidRPr="006766D8">
        <w:t xml:space="preserve">, </w:t>
      </w:r>
      <w:r>
        <w:t>Россиянам объяснили, кто выйдет на пенсию по возрасту в 2026 году</w:t>
      </w:r>
      <w:bookmarkEnd w:id="84"/>
    </w:p>
    <w:p w14:paraId="1579CE90" w14:textId="77777777" w:rsidR="006766D8" w:rsidRDefault="006766D8" w:rsidP="006766D8">
      <w:pPr>
        <w:pStyle w:val="3"/>
      </w:pPr>
      <w:bookmarkStart w:id="85" w:name="_Toc212618339"/>
      <w:r>
        <w:t>В 2026 году на пенсию по возрасту смогут выйти мужчины 1962 года рождения и женщины 1967 года рождения, рассказал в беседе с RT депутат Госдумы Алексей Говырин.</w:t>
      </w:r>
      <w:bookmarkEnd w:id="85"/>
    </w:p>
    <w:p w14:paraId="0B0F46F8" w14:textId="77777777" w:rsidR="006766D8" w:rsidRDefault="006766D8" w:rsidP="006766D8">
      <w:r>
        <w:t>"Это поколение подходит под очередной этап поэтапного увеличения пенсионного возраста, установленного федеральным законом №350-ФЗ от 3 октября 2018 года. Согласно графику, переход к новым возрастным границам завершается в 2028 году, когда пенсионный возраст составит 65 лет для мужчин и 60 лет для женщин", - отметил он.</w:t>
      </w:r>
    </w:p>
    <w:p w14:paraId="64225143" w14:textId="77777777" w:rsidR="006766D8" w:rsidRDefault="006766D8" w:rsidP="006766D8">
      <w:r>
        <w:t>Как подчеркнул парламентарий, чтобы получить страховую пенсию по старости, одного достижения нужного возраста недостаточно.</w:t>
      </w:r>
    </w:p>
    <w:p w14:paraId="139467E3" w14:textId="77777777" w:rsidR="006766D8" w:rsidRDefault="006766D8" w:rsidP="006766D8">
      <w:r>
        <w:lastRenderedPageBreak/>
        <w:t>"Обязательно требуется не меньше 15 лет страхового стажа и 30 индивидуальных пенсионных коэффициентов. В расчёт берутся страховые взносы, начисленные работодателем, и пенсионные баллы, которые ежегодно увеличиваются за счёт индексации коэффициента, установленного государством", - заявил собеседник RT.</w:t>
      </w:r>
    </w:p>
    <w:p w14:paraId="3F621C33" w14:textId="77777777" w:rsidR="006766D8" w:rsidRDefault="006766D8" w:rsidP="006766D8">
      <w:r>
        <w:t>По его словам, есть и категория граждан, у которых страхового стажа или количества баллов не хватает.</w:t>
      </w:r>
    </w:p>
    <w:p w14:paraId="31E094DD" w14:textId="77777777" w:rsidR="006766D8" w:rsidRDefault="006766D8" w:rsidP="006766D8">
      <w:r>
        <w:t>"В этом случае они могут рассчитывать на социальную пенсию по старости. Возраст для её назначения выше: в 2026 году она положена женщинам по достижении 64 лет и мужчинам по достижении 69 лет", - заключил Говырин.</w:t>
      </w:r>
    </w:p>
    <w:p w14:paraId="0FBBAEF1" w14:textId="77777777" w:rsidR="006766D8" w:rsidRDefault="006766D8" w:rsidP="006766D8">
      <w:r>
        <w:t>Ранее заслуженный юрист России Иван Соловьёв в беседе с RT рассказал, имеют ли пенсионеры право оформить доставку пенсии на дом в случае невозможности получения денег лично из-за плохого самочувствия или тяжёлых погодных условий - например, в зимний период.</w:t>
      </w:r>
    </w:p>
    <w:p w14:paraId="53A2AE31" w14:textId="3944A17A" w:rsidR="006766D8" w:rsidRPr="006766D8" w:rsidRDefault="006766D8" w:rsidP="006766D8">
      <w:hyperlink r:id="rId24" w:history="1">
        <w:r w:rsidRPr="005A751D">
          <w:rPr>
            <w:rStyle w:val="a3"/>
          </w:rPr>
          <w:t>https://russian.rt.com/russia/news/1552053-deputat-pensiya-vozrast-rossiyane?utm_source=rss&amp;utm_medium=rss&amp;utm_campaign=RSS</w:t>
        </w:r>
      </w:hyperlink>
      <w:r w:rsidRPr="006766D8">
        <w:t xml:space="preserve"> </w:t>
      </w:r>
    </w:p>
    <w:p w14:paraId="54F3377A" w14:textId="77777777" w:rsidR="009817FA" w:rsidRPr="001F5DBE" w:rsidRDefault="009817FA" w:rsidP="009817FA">
      <w:pPr>
        <w:pStyle w:val="2"/>
      </w:pPr>
      <w:bookmarkStart w:id="86" w:name="ф6"/>
      <w:bookmarkStart w:id="87" w:name="_Toc212618340"/>
      <w:bookmarkEnd w:id="86"/>
      <w:r w:rsidRPr="001F5DBE">
        <w:t>RT, 28.10.2025, После индексации на 7,6%: как изменятся выплаты для неработающих пенсионеров в 2026 году</w:t>
      </w:r>
      <w:bookmarkEnd w:id="87"/>
    </w:p>
    <w:p w14:paraId="11A42900" w14:textId="77777777" w:rsidR="009817FA" w:rsidRPr="001F5DBE" w:rsidRDefault="009817FA" w:rsidP="00D9799D">
      <w:pPr>
        <w:pStyle w:val="3"/>
      </w:pPr>
      <w:bookmarkStart w:id="88" w:name="_Toc212618341"/>
      <w:r w:rsidRPr="001F5DBE">
        <w:t>Средний размер страховой пенсии по старости для неработающих пенсионеров в 2026 году превысит 27 тыс. рублей. Такого повышения эксперты ожидают после индексации на 7,6%, которая пройдёт 1 января 2026 года. С 1 апреля после индексации на рост прожиточного минимума также вырастут социальные пенсии, однако точный коэффициент пока не определён.</w:t>
      </w:r>
      <w:bookmarkEnd w:id="88"/>
    </w:p>
    <w:p w14:paraId="61C5AB22" w14:textId="77777777" w:rsidR="009817FA" w:rsidRPr="001F5DBE" w:rsidRDefault="009817FA" w:rsidP="009817FA">
      <w:r w:rsidRPr="001F5DBE">
        <w:t>Страховая пенсия по старости для неработающих пенсионеров в 2026 году превысит 27 тыс. рублей. Об этом в беседе с ТАСС рассказала профессор кафедры государственных и муниципальных финансов РЭУ им. Г.В. Плеханова Юлия Финогенова.</w:t>
      </w:r>
    </w:p>
    <w:p w14:paraId="774311C9" w14:textId="66731204" w:rsidR="009817FA" w:rsidRPr="001F5DBE" w:rsidRDefault="00F26AB9" w:rsidP="009817FA">
      <w:r>
        <w:t>«</w:t>
      </w:r>
      <w:r w:rsidR="009817FA" w:rsidRPr="001F5DBE">
        <w:t>Средний размер начисленной страховой пенсии в РФ по старости по состоянию на 1 июля 2025 года для неработающих пенсионеров составлял 25 826,03 рубля. Следовательно, после индексации на 7,6% её размер увеличится до 27 788,8 рубля</w:t>
      </w:r>
      <w:r>
        <w:t>»</w:t>
      </w:r>
      <w:r w:rsidR="009817FA" w:rsidRPr="001F5DBE">
        <w:t>, - сообщила она.</w:t>
      </w:r>
    </w:p>
    <w:p w14:paraId="630E5570" w14:textId="77777777" w:rsidR="009817FA" w:rsidRPr="001F5DBE" w:rsidRDefault="009817FA" w:rsidP="009817FA">
      <w:r w:rsidRPr="001F5DBE">
        <w:t>Страховая пенсия - самый распространённый вид пенсионных выплат, назначаемый при достижении пенсионного возраста, инвалидности или потере кормильца. Её размер зависит от фиксированной части и индивидуальных пенсионных коэффициентов, которые, в свою очередь, зависят от трудового стажа и уровня зарплаты.</w:t>
      </w:r>
    </w:p>
    <w:p w14:paraId="37F0889F" w14:textId="77777777" w:rsidR="009817FA" w:rsidRPr="001F5DBE" w:rsidRDefault="009817FA" w:rsidP="009817FA">
      <w:r w:rsidRPr="001F5DBE">
        <w:t>Социальная пенсия формируется по-другому. Такая пенсия, в отличие от страховой, не зависит от трудового стажа и накопленных взносов. Её получают граждане, которые в силу разных обстоятельств не имеют трудового стажа или его недостаточно для получения страховой пенсии.</w:t>
      </w:r>
    </w:p>
    <w:p w14:paraId="21B61AEC" w14:textId="2C8B8D7A" w:rsidR="009817FA" w:rsidRPr="001F5DBE" w:rsidRDefault="009817FA" w:rsidP="009817FA">
      <w:r w:rsidRPr="001F5DBE">
        <w:t xml:space="preserve">Средний размер социальной пенсии по старости для неработающих пенсионеров в России на 1 июля 2025 года составлял 15 856,22 рубля. </w:t>
      </w:r>
      <w:r w:rsidR="00F26AB9">
        <w:t>«</w:t>
      </w:r>
      <w:r w:rsidRPr="001F5DBE">
        <w:t xml:space="preserve">С 1 апреля 2026 года после индексации на рост прожиточного минимума пенсионера в 2025 году размер </w:t>
      </w:r>
      <w:r w:rsidRPr="001F5DBE">
        <w:lastRenderedPageBreak/>
        <w:t>(социальных пенсий. - RT) увеличится, однако пока нет подтверждённой информации относительно коэффициента индексации</w:t>
      </w:r>
      <w:r w:rsidR="00F26AB9">
        <w:t>»</w:t>
      </w:r>
      <w:r w:rsidRPr="001F5DBE">
        <w:t xml:space="preserve">, - отметила эксперт. </w:t>
      </w:r>
    </w:p>
    <w:p w14:paraId="62339D6F" w14:textId="77777777" w:rsidR="009817FA" w:rsidRPr="001F5DBE" w:rsidRDefault="009817FA" w:rsidP="009817FA">
      <w:r w:rsidRPr="001F5DBE">
        <w:t>Подробнее о том, как будет рассчитываться размер страховой пенсии в 2026 году, RT рассказал депутат Госдумы, член комитета по бюджету и налогам Никита Чаплин.</w:t>
      </w:r>
    </w:p>
    <w:p w14:paraId="712B9306" w14:textId="31E7A3CE" w:rsidR="009817FA" w:rsidRPr="001F5DBE" w:rsidRDefault="00F26AB9" w:rsidP="009817FA">
      <w:r>
        <w:t>«</w:t>
      </w:r>
      <w:r w:rsidR="009817FA" w:rsidRPr="001F5DBE">
        <w:t>14 287 рублей - это расчётный минимальный размер именно страховой пенсии для тех, кто имеет достаточное количество пенсионных баллов. При этом федеральный закон гарантирует, что общий доход пенсионера, куда входит и сама пенсия, и социальные доплаты, не может быть ниже прожиточного минимума пенсионера в регионе его проживания</w:t>
      </w:r>
      <w:r>
        <w:t>»</w:t>
      </w:r>
      <w:r w:rsidR="009817FA" w:rsidRPr="001F5DBE">
        <w:t>, - отметил парламентарий.</w:t>
      </w:r>
    </w:p>
    <w:p w14:paraId="2FB43601" w14:textId="77777777" w:rsidR="009817FA" w:rsidRPr="001F5DBE" w:rsidRDefault="009817FA" w:rsidP="009817FA">
      <w:r w:rsidRPr="001F5DBE">
        <w:t>Согласно проекту федерального бюджета, в 2026-м средний по России размер прожиточного минимума для пенсионеров составит 16 288 рублей. По словам депутата, если пенсия будет ниже этой планки, для человека будет устанавливаться федеральная или региональная социальная доплата.</w:t>
      </w:r>
    </w:p>
    <w:p w14:paraId="2F88A2B3" w14:textId="02A38775" w:rsidR="009817FA" w:rsidRPr="001F5DBE" w:rsidRDefault="00F26AB9" w:rsidP="009817FA">
      <w:r>
        <w:t>«</w:t>
      </w:r>
      <w:r w:rsidR="009817FA" w:rsidRPr="001F5DBE">
        <w:t>Именно так и обеспечивается конституционное право граждан на социальное обеспечение... Конечные выплаты пенсионерам не могут быть ниже установленного в их регионе жизненного стандарта</w:t>
      </w:r>
      <w:r>
        <w:t>»</w:t>
      </w:r>
      <w:r w:rsidR="009817FA" w:rsidRPr="001F5DBE">
        <w:t>, - заключил собеседник RT.</w:t>
      </w:r>
    </w:p>
    <w:p w14:paraId="27D67ACE" w14:textId="77777777" w:rsidR="009817FA" w:rsidRPr="001F5DBE" w:rsidRDefault="009817FA" w:rsidP="009817FA">
      <w:r w:rsidRPr="001F5DBE">
        <w:t>Ранее Минтруд сообщал, что страховые пенсии россиян в 2026 году могут проиндексировать более чем на 7,6%, если уровень инфляции за 2025-й превысит эту отметку. По такой же схеме страховые пенсии были доиндексированы и в этом году - на уровень фактической инфляции 2024 года.</w:t>
      </w:r>
    </w:p>
    <w:p w14:paraId="6A31F924" w14:textId="0B52EEE5" w:rsidR="009817FA" w:rsidRPr="001F5DBE" w:rsidRDefault="00F26AB9" w:rsidP="009817FA">
      <w:r>
        <w:t>«</w:t>
      </w:r>
      <w:r w:rsidR="009817FA" w:rsidRPr="001F5DBE">
        <w:t>Инфляция по текущему прогнозу составляет 6,8%. Мы заложили индексацию с 1 января выше этого параметра - на 7,6%. Если инфляция окажется выше и этой отметки, есть возможность увеличения размера индексации, как это было в 2025 году</w:t>
      </w:r>
      <w:r>
        <w:t>»</w:t>
      </w:r>
      <w:r w:rsidR="009817FA" w:rsidRPr="001F5DBE">
        <w:t>, - отмечал в интервью РИА Новости министр труда и социальной защиты РФ Антон Котяков.</w:t>
      </w:r>
    </w:p>
    <w:p w14:paraId="1A2FBEC9" w14:textId="2D46E592" w:rsidR="009817FA" w:rsidRPr="001F5DBE" w:rsidRDefault="009817FA" w:rsidP="009817FA">
      <w:r w:rsidRPr="001F5DBE">
        <w:t xml:space="preserve">Напомним, в 2026 году Минтруд решил остановиться на разовой индексации пенсий - с 1 января. В Госдуме заявили, что такая модель </w:t>
      </w:r>
      <w:r w:rsidR="00F26AB9">
        <w:t>«</w:t>
      </w:r>
      <w:r w:rsidRPr="001F5DBE">
        <w:t>объясняется желанием обеспечить пенсионерам рост выплат без промежуточных ожиданий</w:t>
      </w:r>
      <w:r w:rsidR="00F26AB9">
        <w:t>»</w:t>
      </w:r>
      <w:r w:rsidRPr="001F5DBE">
        <w:t>. Под одинарной индексацией понимается вариант, при котором повышение проходит один раз в году, но при этом закладывается сразу весь объём увеличения, превышающий инфляцию. Это, однако, не исключает будущих изменений в случае форс-мажорных обстоятельств.</w:t>
      </w:r>
    </w:p>
    <w:p w14:paraId="34B6DD4B" w14:textId="77777777" w:rsidR="009817FA" w:rsidRPr="001F5DBE" w:rsidRDefault="009817FA" w:rsidP="009817FA">
      <w:r w:rsidRPr="001F5DBE">
        <w:t>Ранее в Госдуме предложили выплачивать пенсионерам 13-ю пенсию к новогодним праздникам. По мнению депутатов, принятие такого решения будет способствовать восстановлению социальной справедливости в отношении граждан преклонного возраста.</w:t>
      </w:r>
    </w:p>
    <w:p w14:paraId="5365F3C2" w14:textId="05714ED9" w:rsidR="009817FA" w:rsidRPr="001F5DBE" w:rsidRDefault="009817FA" w:rsidP="009817FA">
      <w:hyperlink r:id="rId25" w:history="1">
        <w:r w:rsidRPr="001F5DBE">
          <w:rPr>
            <w:rStyle w:val="a3"/>
          </w:rPr>
          <w:t>https://russian.rt.com/russia/article/1551849-strahovaya-pensiya-povyshenie-rossiya</w:t>
        </w:r>
      </w:hyperlink>
      <w:r w:rsidRPr="001F5DBE">
        <w:t xml:space="preserve"> </w:t>
      </w:r>
    </w:p>
    <w:p w14:paraId="62527A7B" w14:textId="09DDBBE2" w:rsidR="002744C0" w:rsidRPr="001F5DBE" w:rsidRDefault="002744C0" w:rsidP="002744C0">
      <w:pPr>
        <w:pStyle w:val="2"/>
      </w:pPr>
      <w:bookmarkStart w:id="89" w:name="ф7"/>
      <w:bookmarkStart w:id="90" w:name="_Toc212618342"/>
      <w:bookmarkEnd w:id="89"/>
      <w:r w:rsidRPr="001F5DBE">
        <w:lastRenderedPageBreak/>
        <w:t xml:space="preserve">ТАСС, 28.10.2025, </w:t>
      </w:r>
      <w:r w:rsidR="003A412C" w:rsidRPr="001F5DBE">
        <w:t>Эксперт РАНХиГС рассказала, какими будут пенсии к 2030 году при инфляции в 4-5%</w:t>
      </w:r>
      <w:bookmarkEnd w:id="90"/>
    </w:p>
    <w:p w14:paraId="1ACCA96D" w14:textId="77777777" w:rsidR="003A412C" w:rsidRPr="001F5DBE" w:rsidRDefault="003A412C" w:rsidP="00D9799D">
      <w:pPr>
        <w:pStyle w:val="3"/>
      </w:pPr>
      <w:bookmarkStart w:id="91" w:name="_Toc212618343"/>
      <w:r w:rsidRPr="001F5DBE">
        <w:t>Средний размер пенсий в России к 2030 году может составить около 33 тыс. рублей, если инфляция будет составлять около 4-5%. За последние пять лет средняя страховая пенсия по старости выросла на 10 тыс. рублей, сообщила ТАСС эксперт Президентской Академии Марина Солодовникова.</w:t>
      </w:r>
      <w:bookmarkEnd w:id="91"/>
    </w:p>
    <w:p w14:paraId="388C7D6F" w14:textId="5102FA71" w:rsidR="003A412C" w:rsidRPr="001F5DBE" w:rsidRDefault="00F26AB9" w:rsidP="003A412C">
      <w:r>
        <w:t>«</w:t>
      </w:r>
      <w:r w:rsidR="003A412C" w:rsidRPr="001F5DBE">
        <w:t>Если прогнозировать средний размер пенсии к 2030 году, исходя из поставленных целей для инфляции в 4-5%, можно предположить, что средний размер пенсии составит примерно 33 тыс. рублей</w:t>
      </w:r>
      <w:r>
        <w:t>»</w:t>
      </w:r>
      <w:r w:rsidR="003A412C" w:rsidRPr="001F5DBE">
        <w:t>, - сказала она.</w:t>
      </w:r>
    </w:p>
    <w:p w14:paraId="00B4E611" w14:textId="6B8C58DF" w:rsidR="003A412C" w:rsidRPr="001F5DBE" w:rsidRDefault="003A412C" w:rsidP="003A412C">
      <w:r w:rsidRPr="001F5DBE">
        <w:t xml:space="preserve">Она напомнила, что страховые пенсии индексируются ежегодно в соответствии с официальными данными по уровню инфляции. </w:t>
      </w:r>
      <w:r w:rsidR="00F26AB9">
        <w:t>«</w:t>
      </w:r>
      <w:r w:rsidRPr="001F5DBE">
        <w:t>Так, за последние пять лет средняя страховая пенсия по старости в номинальном выражении увеличилась на 10 тыс. рублей. В 2015 году ее размер был 15 тыс. рублей</w:t>
      </w:r>
      <w:r w:rsidR="00F26AB9">
        <w:t>»</w:t>
      </w:r>
      <w:r w:rsidRPr="001F5DBE">
        <w:t xml:space="preserve"> - отметила Солодовникова. </w:t>
      </w:r>
    </w:p>
    <w:p w14:paraId="56123291" w14:textId="03EE7EBA" w:rsidR="002744C0" w:rsidRDefault="003A412C" w:rsidP="003A412C">
      <w:hyperlink r:id="rId26" w:history="1">
        <w:r w:rsidRPr="001F5DBE">
          <w:rPr>
            <w:rStyle w:val="a3"/>
          </w:rPr>
          <w:t>https://tass.ru/obschestvo/25470183</w:t>
        </w:r>
      </w:hyperlink>
      <w:r w:rsidRPr="001F5DBE">
        <w:t xml:space="preserve"> </w:t>
      </w:r>
    </w:p>
    <w:p w14:paraId="5B7BFED7" w14:textId="3E22169C" w:rsidR="00C205FA" w:rsidRDefault="00C205FA" w:rsidP="00C205FA">
      <w:pPr>
        <w:pStyle w:val="2"/>
      </w:pPr>
      <w:bookmarkStart w:id="92" w:name="_Toc212618344"/>
      <w:r>
        <w:t>СенатИнформ, 28.10.2025</w:t>
      </w:r>
      <w:r w:rsidRPr="008F11AA">
        <w:t xml:space="preserve">, </w:t>
      </w:r>
      <w:r>
        <w:t>Евстифеев: самозанятые не осознают, что их пенсия не формируется автоматически</w:t>
      </w:r>
      <w:bookmarkEnd w:id="92"/>
    </w:p>
    <w:p w14:paraId="3EEC752B" w14:textId="77777777" w:rsidR="00C205FA" w:rsidRDefault="00C205FA" w:rsidP="00C205FA">
      <w:pPr>
        <w:pStyle w:val="3"/>
      </w:pPr>
      <w:bookmarkStart w:id="93" w:name="_Toc212618345"/>
      <w:r>
        <w:t>Необходимо комплексное решение, которое поможет самозанятым получить гарантии социальной защиты. Об этом сказал член Комитета СФ по экономической политике Иван Евстифеев в ходе круглого стола на тему «Институт самозанятости как инструмент стимулирования экономической активности», который прошёл в верхней палате 28 октября.</w:t>
      </w:r>
      <w:bookmarkEnd w:id="93"/>
    </w:p>
    <w:p w14:paraId="1057BE27" w14:textId="77777777" w:rsidR="00C205FA" w:rsidRDefault="00C205FA" w:rsidP="00C205FA">
      <w:r>
        <w:t>По словам сенатора, ситуация с самозанятыми вызывает серьёзную озабоченность и требует срочных решений. Он подчеркнул, что многие самозанятые не платят обязательные страховые взносы и практически не формируют свои пенсионные накопления.</w:t>
      </w:r>
    </w:p>
    <w:p w14:paraId="1126953E" w14:textId="77777777" w:rsidR="00C205FA" w:rsidRDefault="00C205FA" w:rsidP="00C205FA">
      <w:r>
        <w:t>Лишь немногим более 50 тыс. человек, а это всего 0,4%, реально начали перечислять взносы в пенсионную систему. Это крайне низкий показатель Иван Евстифеев, член Комитета СФ по экономической политике</w:t>
      </w:r>
    </w:p>
    <w:p w14:paraId="10383269" w14:textId="77777777" w:rsidR="00C205FA" w:rsidRDefault="00C205FA" w:rsidP="00C205FA">
      <w:r>
        <w:t>Парламентарий подчеркнул, что подавляющее большинство нынешних самозанятых смогут рассчитывать только на социальную пенсию. В результате, по его словам, формируется целый сегмент людей, которые станут жить фактически «за чертой бедности», одновременно выплаты им будут создавать большую нагрузку на бюджет.</w:t>
      </w:r>
    </w:p>
    <w:p w14:paraId="56F2932D" w14:textId="77777777" w:rsidR="00C205FA" w:rsidRDefault="00C205FA" w:rsidP="00C205FA">
      <w:r>
        <w:t>«Многие самозанятые не осознают, что их пенсия не формируется автоматически, как у наёмных работников. Это создаёт риски для их будущего, особенно в условиях стареющего населения и растущей нагрузки на пенсионную систему», - сказал Иван Евстифеев.</w:t>
      </w:r>
    </w:p>
    <w:p w14:paraId="3305058F" w14:textId="77777777" w:rsidR="00C205FA" w:rsidRDefault="00C205FA" w:rsidP="00C205FA">
      <w:r>
        <w:t>Напомним, выступая на 596-м пленарном заседании СФ, глава Минэкономразвития РФ Максим Решетников сказал, что никаких изменений в режиме работы самозанятых до 2028 года не планируется, и это принципиальная позиция кабмина.</w:t>
      </w:r>
    </w:p>
    <w:p w14:paraId="62B2FB1D" w14:textId="77777777" w:rsidR="00C205FA" w:rsidRDefault="00C205FA" w:rsidP="00C205FA">
      <w:r>
        <w:lastRenderedPageBreak/>
        <w:t>По мнению сенатора Ивана Евстифеева, нужно запустить пилотный проект по пенсионным отчислениям самозанятых, так как их насчитывается 12 млн, а добровольные пенсионные взносы платят всего лишь 52 тыс. человек.</w:t>
      </w:r>
    </w:p>
    <w:p w14:paraId="07588245" w14:textId="77777777" w:rsidR="00C205FA" w:rsidRDefault="00C205FA" w:rsidP="00C205FA">
      <w:r>
        <w:t>Ольга Цебровская</w:t>
      </w:r>
    </w:p>
    <w:p w14:paraId="1387B70A" w14:textId="60C781B1" w:rsidR="00C205FA" w:rsidRPr="001F5DBE" w:rsidRDefault="00C205FA" w:rsidP="00C205FA">
      <w:hyperlink r:id="rId27" w:history="1">
        <w:r w:rsidRPr="005A751D">
          <w:rPr>
            <w:rStyle w:val="a3"/>
          </w:rPr>
          <w:t>https://senatinform.ru/news/evstifeev_samozanyatye_ne_osoznayut_chto_ikh_pensiya_ne_formiruetsya_avtomaticheski/</w:t>
        </w:r>
      </w:hyperlink>
      <w:r>
        <w:t xml:space="preserve"> </w:t>
      </w:r>
    </w:p>
    <w:p w14:paraId="5D4B4BD9" w14:textId="77777777" w:rsidR="009817FA" w:rsidRPr="001F5DBE" w:rsidRDefault="009817FA" w:rsidP="009817FA">
      <w:pPr>
        <w:pStyle w:val="2"/>
      </w:pPr>
      <w:bookmarkStart w:id="94" w:name="_Toc212618346"/>
      <w:r w:rsidRPr="001F5DBE">
        <w:t>АиФ, 28.10.2025. В Госдуме ответили на идею о выплате 13-й пенсии к новогодним праздникам</w:t>
      </w:r>
      <w:bookmarkEnd w:id="94"/>
    </w:p>
    <w:p w14:paraId="2CA9B413" w14:textId="77777777" w:rsidR="009817FA" w:rsidRPr="001F5DBE" w:rsidRDefault="009817FA" w:rsidP="00D9799D">
      <w:pPr>
        <w:pStyle w:val="3"/>
      </w:pPr>
      <w:bookmarkStart w:id="95" w:name="_Toc212618347"/>
      <w:r w:rsidRPr="001F5DBE">
        <w:t>Инициативу о выплате тринадцатой пенсии россиянам к Новому году невозможно реализовать на текущий момент, заявила aif.ru депутат Госдумы, член комитета по труду, социальной политике и делам ветеранов Светлана Бессараб.</w:t>
      </w:r>
      <w:bookmarkEnd w:id="95"/>
    </w:p>
    <w:p w14:paraId="056E1A7E" w14:textId="39292C9B" w:rsidR="009817FA" w:rsidRPr="001F5DBE" w:rsidRDefault="009817FA" w:rsidP="009817FA">
      <w:r w:rsidRPr="001F5DBE">
        <w:t xml:space="preserve">Ранее лидер партии </w:t>
      </w:r>
      <w:r w:rsidR="00F26AB9">
        <w:t>«</w:t>
      </w:r>
      <w:r w:rsidRPr="001F5DBE">
        <w:t>Справедливая Россия - За правду</w:t>
      </w:r>
      <w:r w:rsidR="00F26AB9">
        <w:t>»</w:t>
      </w:r>
      <w:r w:rsidRPr="001F5DBE">
        <w:t xml:space="preserve"> Сергей Миронов предложил выплачивать россиянам тринадцатую пенсию к новогодним праздникам.</w:t>
      </w:r>
    </w:p>
    <w:p w14:paraId="6BFB023A" w14:textId="78EEA164" w:rsidR="009817FA" w:rsidRPr="001F5DBE" w:rsidRDefault="00F26AB9" w:rsidP="009817FA">
      <w:r>
        <w:t>«</w:t>
      </w:r>
      <w:r w:rsidR="009817FA" w:rsidRPr="001F5DBE">
        <w:t>Сейчас нет вариантов изыскать средства в бюджете, для реализации этой инициативы потребуется порядка 1 трлн рублей. У нас 43 млн пенсионеров, на выплату пенсий заложено около 12 трлн рублей. Чтобы заплатить тринадцатую пенсию, нам нужен еще один триллион. В федеральном бюджете дефицит. Те коллеги, которые предлагали такую подкупающую инициативу, понимают ситуацию, что возможностей нет, но позлить население, видимо, хочется</w:t>
      </w:r>
      <w:r>
        <w:t>»</w:t>
      </w:r>
      <w:r w:rsidR="009817FA" w:rsidRPr="001F5DBE">
        <w:t>, - подчеркнула Бессараб.</w:t>
      </w:r>
    </w:p>
    <w:p w14:paraId="17915C97" w14:textId="77777777" w:rsidR="009817FA" w:rsidRPr="001F5DBE" w:rsidRDefault="009817FA" w:rsidP="009817FA">
      <w:r w:rsidRPr="001F5DBE">
        <w:t>Ранее россиян предупредили о переносе выплат пенсий из-за Дня народного единства.</w:t>
      </w:r>
    </w:p>
    <w:p w14:paraId="2F94197B" w14:textId="38F1A2D8" w:rsidR="009817FA" w:rsidRDefault="009817FA" w:rsidP="009817FA">
      <w:hyperlink r:id="rId28" w:history="1">
        <w:r w:rsidRPr="001F5DBE">
          <w:rPr>
            <w:rStyle w:val="a3"/>
          </w:rPr>
          <w:t>https://aif.ru/money/v-gosdume-otvetili-na-ideyu-o-vyplate-13-y-pensii-k-novogodnim-prazdnikam</w:t>
        </w:r>
      </w:hyperlink>
      <w:r w:rsidRPr="001F5DBE">
        <w:t xml:space="preserve"> </w:t>
      </w:r>
    </w:p>
    <w:p w14:paraId="156427D7" w14:textId="51DAE805" w:rsidR="00194E73" w:rsidRDefault="00194E73" w:rsidP="00194E73">
      <w:pPr>
        <w:pStyle w:val="2"/>
      </w:pPr>
      <w:bookmarkStart w:id="96" w:name="_Toc212618348"/>
      <w:r>
        <w:t>АиФ, 28.10.2025</w:t>
      </w:r>
      <w:r w:rsidRPr="00194E73">
        <w:t xml:space="preserve">, </w:t>
      </w:r>
      <w:r>
        <w:t>Когда выплатят пенсии за январь 2026 года - в декабре или январе?</w:t>
      </w:r>
      <w:bookmarkEnd w:id="96"/>
    </w:p>
    <w:p w14:paraId="3E591250" w14:textId="77777777" w:rsidR="00194E73" w:rsidRDefault="00194E73" w:rsidP="00194E73">
      <w:pPr>
        <w:pStyle w:val="3"/>
      </w:pPr>
      <w:bookmarkStart w:id="97" w:name="_Toc212618349"/>
      <w:r>
        <w:t>Часть российских пенсионеров получит пенсионные выплаты за январь 2026 года раньше срока - еще в декабре 2025 года. Соответствующее заявление сделал министр труда и социальной защиты Антон Котяков. Кто получит пенсии заранее - читайте в справке aif.ru.</w:t>
      </w:r>
      <w:bookmarkEnd w:id="97"/>
    </w:p>
    <w:p w14:paraId="7A204B2B" w14:textId="77777777" w:rsidR="00194E73" w:rsidRDefault="00194E73" w:rsidP="00194E73">
      <w:r>
        <w:t>Кто получит январские пенсии раньше срока?</w:t>
      </w:r>
    </w:p>
    <w:p w14:paraId="43F0B518" w14:textId="77777777" w:rsidR="00194E73" w:rsidRDefault="00194E73" w:rsidP="00194E73">
      <w:r>
        <w:t xml:space="preserve">Ключевое значение имеет способ доставки пенсии:  </w:t>
      </w:r>
    </w:p>
    <w:p w14:paraId="046038F5" w14:textId="77777777" w:rsidR="00194E73" w:rsidRDefault="00194E73" w:rsidP="00194E73">
      <w:r>
        <w:t>•</w:t>
      </w:r>
      <w:r>
        <w:tab/>
        <w:t xml:space="preserve">Для получающих пенсию на банковскую карту - будет произведен досрочный перевод средств за январь. Таким образом, в последнем месяце года на карты поступят сразу две выплаты: за декабрь и за январь. </w:t>
      </w:r>
    </w:p>
    <w:p w14:paraId="7A75BD4E" w14:textId="77777777" w:rsidR="00194E73" w:rsidRDefault="00194E73" w:rsidP="00194E73">
      <w:r>
        <w:t>•</w:t>
      </w:r>
      <w:r>
        <w:tab/>
        <w:t xml:space="preserve">Для получающих пенсию через почту - хотя деньги будут выделены почтовым отделениям также в декабре, доставлять их адресатам почтальоны начнут в стандартные январские даты, начиная с 3 января 2026 года. </w:t>
      </w:r>
    </w:p>
    <w:p w14:paraId="11EC6348" w14:textId="77777777" w:rsidR="00194E73" w:rsidRDefault="00194E73" w:rsidP="00194E73">
      <w:r>
        <w:lastRenderedPageBreak/>
        <w:t>Министр пояснил, что решение о досрочной выплате связано с длинными новогодними каникулами, которые в этом году составляют 12 дней. Из-за этого сумма, выплачиваемая авансом, будет больше, чем в предыдущие годы.</w:t>
      </w:r>
    </w:p>
    <w:p w14:paraId="34A98411" w14:textId="77777777" w:rsidR="00194E73" w:rsidRDefault="00194E73" w:rsidP="00194E73">
      <w:r>
        <w:t>Отдельно отмечается, что с 1 января 2026 года страховые пенсии будут проиндексированы на 7,6 процента, что превышает прогнозируемый уровень инфляции. В результате этой индексации средний размер пенсии по старости в стране превысит 27 000 рублей.</w:t>
      </w:r>
    </w:p>
    <w:p w14:paraId="06E90DF3" w14:textId="2AA3E7BD" w:rsidR="00194E73" w:rsidRDefault="00194E73" w:rsidP="00194E73">
      <w:hyperlink r:id="rId29" w:history="1">
        <w:r w:rsidRPr="005A751D">
          <w:rPr>
            <w:rStyle w:val="a3"/>
          </w:rPr>
          <w:t>https://aif.ru/money/mymoney/kogda_vyplatyat_pensii_za_yanvar_2026_goda_v_dekabre_ili_yanvare</w:t>
        </w:r>
      </w:hyperlink>
      <w:r w:rsidRPr="00194E73">
        <w:t xml:space="preserve"> </w:t>
      </w:r>
    </w:p>
    <w:p w14:paraId="0F70149E" w14:textId="26629033" w:rsidR="00852947" w:rsidRDefault="00852947" w:rsidP="00852947">
      <w:pPr>
        <w:pStyle w:val="2"/>
      </w:pPr>
      <w:bookmarkStart w:id="98" w:name="_Toc212618350"/>
      <w:r>
        <w:t>АиФ, 29.10.2025</w:t>
      </w:r>
      <w:r w:rsidRPr="000A0DC3">
        <w:t xml:space="preserve">, </w:t>
      </w:r>
      <w:r>
        <w:t>Какой будет моя пенсия?</w:t>
      </w:r>
      <w:bookmarkEnd w:id="98"/>
    </w:p>
    <w:p w14:paraId="59D3B49C" w14:textId="77777777" w:rsidR="00852947" w:rsidRDefault="00852947" w:rsidP="00852947">
      <w:pPr>
        <w:pStyle w:val="3"/>
      </w:pPr>
      <w:bookmarkStart w:id="99" w:name="_Toc212618351"/>
      <w:r>
        <w:t>У меня, если верить Росстату, самая средняя зарплата в стране – 100 тысяч рублей  в месяц. А какой же будет моя пенсия?</w:t>
      </w:r>
      <w:bookmarkEnd w:id="99"/>
    </w:p>
    <w:p w14:paraId="29C49BE4" w14:textId="77777777" w:rsidR="00852947" w:rsidRDefault="00852947" w:rsidP="00852947">
      <w:r>
        <w:t>Зарплата в 100 тысяч рублей означает, что пенсия будет в районе 31 тысячи  рублей, подсчитал доцент Финансового университета при правительстве РФ Игорь  Балынин. Сам по себе порядок расчёта пенсионной выплаты довольно сложный (см.  «АиФ» № 43). Важно, что выплата состоит из двух частей: фиксированной суммы и  переменной, которая зависит от количества накопленных индивидуальных пенсионных  коэффициентов (ИПК).</w:t>
      </w:r>
    </w:p>
    <w:p w14:paraId="1CA9A565" w14:textId="4D1517C6" w:rsidR="00852947" w:rsidRPr="00194E73" w:rsidRDefault="00852947" w:rsidP="00852947">
      <w:r>
        <w:t xml:space="preserve">«В 2025 году один ИПК равен 145,69 рубля, а фиксированная выплата – 8,9 тысячи  рублей, – говорит Балынин. – В 2026 году они вырастут до 156,76 рубля и 9584,69  рубля соответственно. При зарплате в 100 тысяч рублей в месяц за год набежит 1,2  миллиона рублей, что принесёт в копилку 4,349 ИПК. Дальше всё зависит от того,  сколько лет человек проработает с таким доходом до выхода на пенсию». За 20 лет  стажа при неизменном уровне оплаты труда получится набрать 108,7 ИПК, тогда  пенсия составит 24,7 тысячи рублей. Тридцать отработанных лет позволят получать  27,9 тысячи, 33 года – 29,8 тысячи, а 35 лет – 31 тысячу рублей. </w:t>
      </w:r>
    </w:p>
    <w:p w14:paraId="771F82EF" w14:textId="77777777" w:rsidR="009817FA" w:rsidRPr="001F5DBE" w:rsidRDefault="009817FA" w:rsidP="009817FA">
      <w:pPr>
        <w:pStyle w:val="2"/>
      </w:pPr>
      <w:bookmarkStart w:id="100" w:name="_Toc212618352"/>
      <w:r w:rsidRPr="001F5DBE">
        <w:t>Ваш Пенсионный Брокер, 28.10.2025, Отпуск по уходу за детьми предложили включить в страховой стаж для пенсии</w:t>
      </w:r>
      <w:bookmarkEnd w:id="100"/>
    </w:p>
    <w:p w14:paraId="0EEF13DF" w14:textId="77777777" w:rsidR="009817FA" w:rsidRPr="001F5DBE" w:rsidRDefault="009817FA" w:rsidP="00D9799D">
      <w:pPr>
        <w:pStyle w:val="3"/>
      </w:pPr>
      <w:bookmarkStart w:id="101" w:name="_Toc212618353"/>
      <w:r w:rsidRPr="001F5DBE">
        <w:t>Уполномоченный при Президенте РФ по правам ребенка Мария Львова-Белова выступила с инициативой о включении в страховой стаж для назначения пенсии отпуска по уходу за детьми от полутора до трех лет. Такая рекомендация содержится в докладе о деятельности уполномоченного, который опубликован 27 октября.</w:t>
      </w:r>
      <w:bookmarkEnd w:id="101"/>
    </w:p>
    <w:p w14:paraId="04DA0E09" w14:textId="77777777" w:rsidR="009817FA" w:rsidRPr="001F5DBE" w:rsidRDefault="009817FA" w:rsidP="009817FA">
      <w:r w:rsidRPr="001F5DBE">
        <w:t>Ежегодный доклад о деятельности за 2024 год размещен на официальном сайте Уполномоченного при Президенте Российской Федерации по правам ребенка.</w:t>
      </w:r>
    </w:p>
    <w:p w14:paraId="3C590F57" w14:textId="1B0A2183" w:rsidR="009817FA" w:rsidRPr="001F5DBE" w:rsidRDefault="00F26AB9" w:rsidP="009817FA">
      <w:r>
        <w:t>«</w:t>
      </w:r>
      <w:r w:rsidR="009817FA" w:rsidRPr="001F5DBE">
        <w:t>Правительству РФ проработать вопрос о включении отпуска по уходу за ребенком от полутора до трех лет в страховой стаж для назначения пенсии</w:t>
      </w:r>
      <w:r>
        <w:t>»</w:t>
      </w:r>
      <w:r w:rsidR="009817FA" w:rsidRPr="001F5DBE">
        <w:t>, - говорится в разделе рекомендаций.</w:t>
      </w:r>
    </w:p>
    <w:p w14:paraId="3FAE4C8E" w14:textId="5BC3EEED" w:rsidR="009817FA" w:rsidRPr="001F5DBE" w:rsidRDefault="009817FA" w:rsidP="009817FA">
      <w:r w:rsidRPr="001F5DBE">
        <w:lastRenderedPageBreak/>
        <w:t xml:space="preserve">Как писала ранее </w:t>
      </w:r>
      <w:r w:rsidR="00F26AB9">
        <w:t>«</w:t>
      </w:r>
      <w:r w:rsidRPr="001F5DBE">
        <w:t>Парламентская газета</w:t>
      </w:r>
      <w:r w:rsidR="00F26AB9">
        <w:t>»</w:t>
      </w:r>
      <w:r w:rsidRPr="001F5DBE">
        <w:t>, председатель Комитета Госдумы по вопросам собственности Сергей Гаврилов заявил о том, что существующая сейчас в РФ пенсионная система недооценивает роль женщин, посвятивших себя воспитанию детей.</w:t>
      </w:r>
    </w:p>
    <w:p w14:paraId="1CBBB629" w14:textId="77777777" w:rsidR="009817FA" w:rsidRPr="001F5DBE" w:rsidRDefault="009817FA" w:rsidP="009817FA">
      <w:r w:rsidRPr="001F5DBE">
        <w:t>По его словам, чтобы исправить эту несправедливость, следует ввести надбавки к пенсии за каждого воспитанного ребенка, достигшего совершеннолетия и официально работающего</w:t>
      </w:r>
    </w:p>
    <w:p w14:paraId="031BD4A4" w14:textId="713C9391" w:rsidR="009817FA" w:rsidRPr="00F26AB9" w:rsidRDefault="009817FA" w:rsidP="009817FA">
      <w:pPr>
        <w:rPr>
          <w:lang w:val="en-US"/>
        </w:rPr>
      </w:pPr>
      <w:hyperlink r:id="rId30" w:history="1">
        <w:r w:rsidRPr="00F26AB9">
          <w:rPr>
            <w:rStyle w:val="a3"/>
            <w:lang w:val="en-US"/>
          </w:rPr>
          <w:t>http://pbroker.ru/?p=80993</w:t>
        </w:r>
      </w:hyperlink>
      <w:r w:rsidRPr="00F26AB9">
        <w:rPr>
          <w:lang w:val="en-US"/>
        </w:rPr>
        <w:t xml:space="preserve"> </w:t>
      </w:r>
    </w:p>
    <w:p w14:paraId="4FE4254F" w14:textId="77777777" w:rsidR="009817FA" w:rsidRPr="001F5DBE" w:rsidRDefault="009817FA" w:rsidP="009817FA">
      <w:pPr>
        <w:pStyle w:val="2"/>
      </w:pPr>
      <w:bookmarkStart w:id="102" w:name="_Toc212618354"/>
      <w:r w:rsidRPr="00F26AB9">
        <w:rPr>
          <w:lang w:val="en-US"/>
        </w:rPr>
        <w:t xml:space="preserve">NEWS.ru, 28.10.2025. </w:t>
      </w:r>
      <w:r w:rsidRPr="001F5DBE">
        <w:t>Как не лишиться пенсии: в каких случаях выплаты могут приостановить, а когда - вообще прекратить, что делать, если это случилось</w:t>
      </w:r>
      <w:bookmarkEnd w:id="102"/>
    </w:p>
    <w:p w14:paraId="7E782655" w14:textId="77777777" w:rsidR="009817FA" w:rsidRPr="001F5DBE" w:rsidRDefault="009817FA" w:rsidP="00D9799D">
      <w:pPr>
        <w:pStyle w:val="3"/>
      </w:pPr>
      <w:bookmarkStart w:id="103" w:name="_Toc212618355"/>
      <w:r w:rsidRPr="001F5DBE">
        <w:t>В России страховую пенсию невозможно отменить, но ее выплату могут приостановить. Закон четко определяет причины такой меры и механизм возобновления. NEWS.ru объясняет, в каких ситуациях пенсионер рискует потерять доход и как его вернуть.</w:t>
      </w:r>
      <w:bookmarkEnd w:id="103"/>
    </w:p>
    <w:p w14:paraId="62637487" w14:textId="77777777" w:rsidR="009817FA" w:rsidRPr="001F5DBE" w:rsidRDefault="009817FA" w:rsidP="009817FA">
      <w:r w:rsidRPr="001F5DBE">
        <w:t>В каких случаях могут приостановить пенсионные выплаты</w:t>
      </w:r>
    </w:p>
    <w:p w14:paraId="1C7A3D61" w14:textId="77777777" w:rsidR="009817FA" w:rsidRPr="001F5DBE" w:rsidRDefault="009817FA" w:rsidP="009817FA">
      <w:r w:rsidRPr="001F5DBE">
        <w:t>Длительное неполучение пенсии</w:t>
      </w:r>
    </w:p>
    <w:p w14:paraId="18918004" w14:textId="77777777" w:rsidR="009817FA" w:rsidRPr="001F5DBE" w:rsidRDefault="009817FA" w:rsidP="009817FA">
      <w:r w:rsidRPr="001F5DBE">
        <w:t>Пожалуй, это самое распространенное основание для приостановки выплат. Законом установлен конкретный срок - шесть месяцев. Если пенсионер не получает пенсию в течение полугода, то выплата автоматически приостанавливается до выяснения обстоятельств.</w:t>
      </w:r>
    </w:p>
    <w:p w14:paraId="20E8E1C3" w14:textId="77777777" w:rsidR="009817FA" w:rsidRPr="001F5DBE" w:rsidRDefault="009817FA" w:rsidP="009817FA">
      <w:r w:rsidRPr="001F5DBE">
        <w:t>Это может произойти, к примеру, когда пенсионер долгое время находится в отъезде, не может лично забрать деньги в почтовом отделении и не пользуется для зачисления средств счетом в банке.</w:t>
      </w:r>
    </w:p>
    <w:p w14:paraId="2129B42F" w14:textId="77777777" w:rsidR="009817FA" w:rsidRPr="001F5DBE" w:rsidRDefault="009817FA" w:rsidP="009817FA">
      <w:r w:rsidRPr="001F5DBE">
        <w:t>Если же пенсия регулярно зачисляется на банковскую карту, закон не требует от пенсионеров обязательного использования этих средств.</w:t>
      </w:r>
    </w:p>
    <w:p w14:paraId="57F22758" w14:textId="23062B91" w:rsidR="009817FA" w:rsidRPr="001F5DBE" w:rsidRDefault="00F26AB9" w:rsidP="009817FA">
      <w:r>
        <w:t>«</w:t>
      </w:r>
      <w:r w:rsidR="009817FA" w:rsidRPr="001F5DBE">
        <w:t>В общем случае, когда пенсионер получает пенсию на банковскую карту, он сам вправе решать, будет ли он снимать и тратить накопления на счете или нет, причем на протяжении любого промежутка времени</w:t>
      </w:r>
      <w:r>
        <w:t>»</w:t>
      </w:r>
      <w:r w:rsidR="009817FA" w:rsidRPr="001F5DBE">
        <w:t>, - комментирует в беседе с NEWS.ru профессор кафедры государственных и муниципальных финансов РЭУ им. Г. В. Плеханова Юлия Финогенова.</w:t>
      </w:r>
    </w:p>
    <w:p w14:paraId="7FDC449D" w14:textId="77777777" w:rsidR="009817FA" w:rsidRPr="001F5DBE" w:rsidRDefault="009817FA" w:rsidP="009817FA">
      <w:r w:rsidRPr="001F5DBE">
        <w:t>С юридической точки зрения, как только пенсия попадает на счет, она считается полученной, добавляет она.</w:t>
      </w:r>
    </w:p>
    <w:p w14:paraId="40413F95" w14:textId="77777777" w:rsidR="009817FA" w:rsidRPr="001F5DBE" w:rsidRDefault="009817FA" w:rsidP="009817FA">
      <w:r w:rsidRPr="001F5DBE">
        <w:t>Проблемы с банковскими реквизитами</w:t>
      </w:r>
    </w:p>
    <w:p w14:paraId="22311D68" w14:textId="77777777" w:rsidR="009817FA" w:rsidRPr="001F5DBE" w:rsidRDefault="009817FA" w:rsidP="009817FA">
      <w:r w:rsidRPr="001F5DBE">
        <w:t>Изменение банковских реквизитов - другая частая причина, по которой пенсия может быть приостановлена. Допустим, счет, на который поступала пенсия, был закрыт, а пенсионер при этом своевременно не подал в территориальный орган СФР заявление с новыми данными для перечисления средств. В таком случае выплата также будет приостановлена.</w:t>
      </w:r>
    </w:p>
    <w:p w14:paraId="5141F64C" w14:textId="77777777" w:rsidR="009817FA" w:rsidRPr="001F5DBE" w:rsidRDefault="009817FA" w:rsidP="009817FA">
      <w:r w:rsidRPr="001F5DBE">
        <w:lastRenderedPageBreak/>
        <w:t>Поэтому если вы сменили банковскую карту или закрыли счет, на который приходила пенсия, срочно сообщите об этом в Социальный фонд. Заявление с новыми данными карты/счета лучше всего подать заранее.</w:t>
      </w:r>
    </w:p>
    <w:p w14:paraId="6A92A171" w14:textId="77777777" w:rsidR="009817FA" w:rsidRPr="001F5DBE" w:rsidRDefault="009817FA" w:rsidP="009817FA">
      <w:r w:rsidRPr="001F5DBE">
        <w:t>Переезд на постоянное место жительства за границу</w:t>
      </w:r>
    </w:p>
    <w:p w14:paraId="1648521B" w14:textId="77777777" w:rsidR="009817FA" w:rsidRPr="001F5DBE" w:rsidRDefault="009817FA" w:rsidP="009817FA">
      <w:r w:rsidRPr="001F5DBE">
        <w:t>Основанием для прекращения выплат может послужить переезд на постоянное место жительства (ПМЖ) в иностранное государство. Лишаются пенсии граждане, уехавшие в другую страну, которая по договору с РФ сама несет ответственность за выплаты пенсионерам.</w:t>
      </w:r>
    </w:p>
    <w:p w14:paraId="6F82986B" w14:textId="77777777" w:rsidR="009817FA" w:rsidRPr="001F5DBE" w:rsidRDefault="009817FA" w:rsidP="009817FA">
      <w:r w:rsidRPr="001F5DBE">
        <w:t>В каких еще случаях прекращают платить пенсию</w:t>
      </w:r>
    </w:p>
    <w:p w14:paraId="001E2D12" w14:textId="77777777" w:rsidR="009817FA" w:rsidRPr="001F5DBE" w:rsidRDefault="009817FA" w:rsidP="009817FA">
      <w:r w:rsidRPr="001F5DBE">
        <w:t>Пенсию по инвалидности могут приостановить при неявке на переосвидетельствование в учреждение Федеральной медико-социальной экспертизы. Выплата может быть приостановлена на 3 месяца, говорит Финогенова.</w:t>
      </w:r>
    </w:p>
    <w:p w14:paraId="20B3CA1B" w14:textId="77777777" w:rsidR="009817FA" w:rsidRPr="001F5DBE" w:rsidRDefault="009817FA" w:rsidP="009817FA">
      <w:r w:rsidRPr="001F5DBE">
        <w:t>Пенсию по случаю потери кормильца перестают выплачивать, когда ребенку исполняется 18 лет и нет документов, которые бы подтвердили, что он получает образование в очной форме по основным программам, добавляет эксперт. Дело в том, что право на такую пенсию сохраняется только на период очного обучения.</w:t>
      </w:r>
    </w:p>
    <w:p w14:paraId="2C5D3AFD" w14:textId="77777777" w:rsidR="009817FA" w:rsidRPr="001F5DBE" w:rsidRDefault="009817FA" w:rsidP="009817FA">
      <w:r w:rsidRPr="001F5DBE">
        <w:t>Также пенсию перестанут платить в случае смерти пенсионера или официального признания его пропавшим без вести, рассказывает Финогенова. Еще одной причиной может стать аннулирование вида на жительство, выданного иностранцу или лицу без гражданства.</w:t>
      </w:r>
    </w:p>
    <w:p w14:paraId="0FACC139" w14:textId="77777777" w:rsidR="009817FA" w:rsidRPr="001F5DBE" w:rsidRDefault="009817FA" w:rsidP="009817FA">
      <w:r w:rsidRPr="001F5DBE">
        <w:t>Отдельная ситуация - утрата права на получение пенсии. Например, если выяснится, что пенсия была назначена ошибочно, или в случае, когда гражданин перестал признаваться инвалидом, говорит Финогенова.</w:t>
      </w:r>
    </w:p>
    <w:p w14:paraId="717D5BDB" w14:textId="77777777" w:rsidR="009817FA" w:rsidRPr="001F5DBE" w:rsidRDefault="009817FA" w:rsidP="009817FA">
      <w:r w:rsidRPr="001F5DBE">
        <w:t>Как не остаться без пенсии</w:t>
      </w:r>
    </w:p>
    <w:p w14:paraId="7139CA94" w14:textId="77777777" w:rsidR="009817FA" w:rsidRPr="001F5DBE" w:rsidRDefault="009817FA" w:rsidP="009817FA">
      <w:r w:rsidRPr="001F5DBE">
        <w:t>В первую очередь нужно своевременно информировать СФР обо всех изменениях, которые так или иначе касаются места жительства, банковских реквизитов или статуса обучения (для получателей пенсии по потере кормильца).</w:t>
      </w:r>
    </w:p>
    <w:p w14:paraId="511D90DE" w14:textId="77777777" w:rsidR="009817FA" w:rsidRPr="001F5DBE" w:rsidRDefault="009817FA" w:rsidP="009817FA">
      <w:r w:rsidRPr="001F5DBE">
        <w:t>Для получения выплат при переезде за границу граждане РФ должны предоставить документы, свидетельствующие о том, что страна пребывания отказала им в праве на пенсионное обеспечение.</w:t>
      </w:r>
    </w:p>
    <w:p w14:paraId="764B6D49" w14:textId="77777777" w:rsidR="009817FA" w:rsidRPr="001F5DBE" w:rsidRDefault="009817FA" w:rsidP="009817FA">
      <w:r w:rsidRPr="001F5DBE">
        <w:t>Что делать, если выплаты уже приостановили</w:t>
      </w:r>
    </w:p>
    <w:p w14:paraId="46AC8527" w14:textId="77777777" w:rsidR="009817FA" w:rsidRPr="001F5DBE" w:rsidRDefault="009817FA" w:rsidP="009817FA">
      <w:r w:rsidRPr="001F5DBE">
        <w:t>Приостановка выплаты пенсии не означает полной потери права на ее получение. После устранения причин, приведших к приостановке, пенсионер может восстановить выплаты и получить все причитающиеся суммы за пропущенные месяцы.</w:t>
      </w:r>
    </w:p>
    <w:p w14:paraId="637CF7EA" w14:textId="77777777" w:rsidR="009817FA" w:rsidRPr="001F5DBE" w:rsidRDefault="009817FA" w:rsidP="009817FA">
      <w:r w:rsidRPr="001F5DBE">
        <w:t>Что для этого нужно сделать:</w:t>
      </w:r>
    </w:p>
    <w:p w14:paraId="4C3FC88A" w14:textId="77777777" w:rsidR="009817FA" w:rsidRPr="001F5DBE" w:rsidRDefault="009817FA" w:rsidP="009817FA">
      <w:r w:rsidRPr="001F5DBE">
        <w:t>•</w:t>
      </w:r>
      <w:r w:rsidRPr="001F5DBE">
        <w:tab/>
        <w:t>написать заявление в Социальный фонд России (СФР);</w:t>
      </w:r>
    </w:p>
    <w:p w14:paraId="45FD2BA0" w14:textId="77777777" w:rsidR="009817FA" w:rsidRPr="001F5DBE" w:rsidRDefault="009817FA" w:rsidP="009817FA">
      <w:r w:rsidRPr="001F5DBE">
        <w:t>•</w:t>
      </w:r>
      <w:r w:rsidRPr="001F5DBE">
        <w:tab/>
        <w:t>приложить документы, подтверждающие ваше право на пенсию;</w:t>
      </w:r>
    </w:p>
    <w:p w14:paraId="1C7F7CA2" w14:textId="77777777" w:rsidR="009817FA" w:rsidRPr="001F5DBE" w:rsidRDefault="009817FA" w:rsidP="009817FA">
      <w:r w:rsidRPr="001F5DBE">
        <w:t>•</w:t>
      </w:r>
      <w:r w:rsidRPr="001F5DBE">
        <w:tab/>
        <w:t>сделать это можно лично, по почте, через представителя или онлайн на сайте СФР.</w:t>
      </w:r>
    </w:p>
    <w:p w14:paraId="61DD0EB8" w14:textId="20E7B8B3" w:rsidR="009817FA" w:rsidRPr="001F5DBE" w:rsidRDefault="009817FA" w:rsidP="009817FA">
      <w:r w:rsidRPr="001F5DBE">
        <w:t xml:space="preserve">Эксперты советуют подать заявление в течение 6 месяцев - тогда пенсию возобновят со следующего месяца. В случае опоздания право на пенсию сохраняется, но есть важный </w:t>
      </w:r>
      <w:r w:rsidRPr="001F5DBE">
        <w:lastRenderedPageBreak/>
        <w:t xml:space="preserve">нюанс. </w:t>
      </w:r>
      <w:r w:rsidR="00F26AB9">
        <w:t>«</w:t>
      </w:r>
      <w:r w:rsidRPr="001F5DBE">
        <w:t>Если долгое время не обращаться за пенсионными выплатами, то пенсия будет выплачена только за три года, предшествующие моменту написания заявления</w:t>
      </w:r>
      <w:r w:rsidR="00F26AB9">
        <w:t>»</w:t>
      </w:r>
      <w:r w:rsidRPr="001F5DBE">
        <w:t>, - уточняет Финогенова.</w:t>
      </w:r>
    </w:p>
    <w:p w14:paraId="788A87B3" w14:textId="77777777" w:rsidR="009817FA" w:rsidRPr="001F5DBE" w:rsidRDefault="009817FA" w:rsidP="009817FA">
      <w:r w:rsidRPr="001F5DBE">
        <w:t>Что делать, если выплаты не возобновляют</w:t>
      </w:r>
    </w:p>
    <w:p w14:paraId="7584DC94" w14:textId="39E6F9F2" w:rsidR="009817FA" w:rsidRPr="001F5DBE" w:rsidRDefault="009817FA" w:rsidP="009817FA">
      <w:r w:rsidRPr="001F5DBE">
        <w:t xml:space="preserve">В ситуации, когда территориальный орган Социального фонда России не выполняет свои обязательства, у граждан существует отработанный алгоритм правовой защиты. Как поясняет NEWS.ru преподаватель кафедры фундаментальных юридических и социально-гуманитарных дисциплин университета </w:t>
      </w:r>
      <w:r w:rsidR="00F26AB9">
        <w:t>«</w:t>
      </w:r>
      <w:r w:rsidRPr="001F5DBE">
        <w:t>Синергия</w:t>
      </w:r>
      <w:r w:rsidR="00F26AB9">
        <w:t>»</w:t>
      </w:r>
      <w:r w:rsidRPr="001F5DBE">
        <w:t xml:space="preserve"> Антон Палюлин, первый шаг - это направление досудебной претензии в сам фонд.</w:t>
      </w:r>
    </w:p>
    <w:p w14:paraId="050F1208" w14:textId="7A60AF1E" w:rsidR="009817FA" w:rsidRPr="001F5DBE" w:rsidRDefault="00F26AB9" w:rsidP="009817FA">
      <w:r>
        <w:t>«</w:t>
      </w:r>
      <w:r w:rsidR="009817FA" w:rsidRPr="001F5DBE">
        <w:t>Законодательство предусматривает четкую процедуру: сначала необходимо обратиться с официальным заявлением в вышестоящий орган СФР. На рассмотрение такого обращения у фонда есть 30 календарных дней</w:t>
      </w:r>
      <w:r>
        <w:t>»</w:t>
      </w:r>
      <w:r w:rsidR="009817FA" w:rsidRPr="001F5DBE">
        <w:t>, - отмечает эксперт.</w:t>
      </w:r>
    </w:p>
    <w:p w14:paraId="2E335E8D" w14:textId="77777777" w:rsidR="009817FA" w:rsidRPr="001F5DBE" w:rsidRDefault="009817FA" w:rsidP="009817FA">
      <w:r w:rsidRPr="001F5DBE">
        <w:t>Если досудебный порядок не приносит результатов, следует обращаться в судебные инстанции. Иск подается в соответствии с нормами Кодекса административного судопроизводства РФ.</w:t>
      </w:r>
    </w:p>
    <w:p w14:paraId="03BF100F" w14:textId="755D0574" w:rsidR="009817FA" w:rsidRPr="001F5DBE" w:rsidRDefault="00F26AB9" w:rsidP="009817FA">
      <w:r>
        <w:t>«</w:t>
      </w:r>
      <w:r w:rsidR="009817FA" w:rsidRPr="001F5DBE">
        <w:t>Суды, как правило, занимают позицию гражданина при условии документального подтверждения соблюдения всех требований пенсионного законодательства</w:t>
      </w:r>
      <w:r>
        <w:t>»</w:t>
      </w:r>
      <w:r w:rsidR="009817FA" w:rsidRPr="001F5DBE">
        <w:t>, - отмечает Палюлин.</w:t>
      </w:r>
    </w:p>
    <w:p w14:paraId="0F8C5B75" w14:textId="7B7B29A5" w:rsidR="009817FA" w:rsidRPr="001F5DBE" w:rsidRDefault="009817FA" w:rsidP="009817FA">
      <w:hyperlink r:id="rId31" w:history="1">
        <w:r w:rsidRPr="001F5DBE">
          <w:rPr>
            <w:rStyle w:val="a3"/>
          </w:rPr>
          <w:t>https://news.ru/dengi/kak-ne-lishitsya-pensii-kogda-vyplaty-mogut-zamorozit-kogda-prekratit</w:t>
        </w:r>
      </w:hyperlink>
      <w:r w:rsidRPr="001F5DBE">
        <w:t xml:space="preserve"> </w:t>
      </w:r>
    </w:p>
    <w:p w14:paraId="49F4CB44" w14:textId="794F01DD" w:rsidR="009B2B7C" w:rsidRPr="001F5DBE" w:rsidRDefault="009B2B7C" w:rsidP="009B2B7C">
      <w:pPr>
        <w:pStyle w:val="2"/>
      </w:pPr>
      <w:bookmarkStart w:id="104" w:name="_Toc212618356"/>
      <w:r w:rsidRPr="001F5DBE">
        <w:t>Подмосковье сегодня, 27.10.2025, Нужно задуматься уже сейчас: с какими проблемами могут столкнуться зумеры при получении пенсии</w:t>
      </w:r>
      <w:bookmarkEnd w:id="104"/>
    </w:p>
    <w:p w14:paraId="4F26BB28" w14:textId="4CF44FB2" w:rsidR="009B2B7C" w:rsidRPr="001F5DBE" w:rsidRDefault="009B2B7C" w:rsidP="00D9799D">
      <w:pPr>
        <w:pStyle w:val="3"/>
      </w:pPr>
      <w:bookmarkStart w:id="105" w:name="_Toc212618357"/>
      <w:r w:rsidRPr="001F5DBE">
        <w:t xml:space="preserve">Зумерам нужно работать официально не менее 15 лет, чтобы получать хорошую пенсию, заявила интернет-изданию </w:t>
      </w:r>
      <w:r w:rsidR="00F26AB9">
        <w:t>«</w:t>
      </w:r>
      <w:r w:rsidRPr="001F5DBE">
        <w:t>Подмосковье сегодня</w:t>
      </w:r>
      <w:r w:rsidR="00F26AB9">
        <w:t>»</w:t>
      </w:r>
      <w:r w:rsidRPr="001F5DBE">
        <w:t xml:space="preserve"> профессор кафедры государственных и муниципальных финансов РЭУ им. Г. В. Плеханова Наталья Проданова.</w:t>
      </w:r>
      <w:bookmarkEnd w:id="105"/>
    </w:p>
    <w:p w14:paraId="1BE6C400" w14:textId="77777777" w:rsidR="009B2B7C" w:rsidRPr="001F5DBE" w:rsidRDefault="009B2B7C" w:rsidP="009B2B7C">
      <w:r w:rsidRPr="001F5DBE">
        <w:t>Эксперт отметила, что пенсии в России в ближайшее время не исчезнут, однако зумерам необходимо заранее задуматься о своих пенсионных накоплениях.</w:t>
      </w:r>
    </w:p>
    <w:p w14:paraId="7EF9FF00" w14:textId="1978AC58" w:rsidR="009B2B7C" w:rsidRPr="001F5DBE" w:rsidRDefault="00F26AB9" w:rsidP="009B2B7C">
      <w:r>
        <w:t>«</w:t>
      </w:r>
      <w:r w:rsidR="009B2B7C" w:rsidRPr="001F5DBE">
        <w:t>Начнем с того, что пенсии в том понимании, которое мы имеем, платят далеко не во всех странах. А если и платят, то не все категории граждан попадают под эту выплату. Возьмем, к примеру, Китай. Практически 20% китайцев не могут рассчитывать на получение пенсий, поскольку не попадают под действие ни одной из пенсионных программ (например, жители сельских местностей)</w:t>
      </w:r>
      <w:r>
        <w:t>»</w:t>
      </w:r>
      <w:r w:rsidR="009B2B7C" w:rsidRPr="001F5DBE">
        <w:t xml:space="preserve">, — пояснила эксперт интернет-изданию </w:t>
      </w:r>
      <w:r>
        <w:t>«</w:t>
      </w:r>
      <w:r w:rsidR="009B2B7C" w:rsidRPr="001F5DBE">
        <w:t>Подмосковье сегодня</w:t>
      </w:r>
      <w:r>
        <w:t>»</w:t>
      </w:r>
      <w:r w:rsidR="009B2B7C" w:rsidRPr="001F5DBE">
        <w:t>.</w:t>
      </w:r>
    </w:p>
    <w:p w14:paraId="57B89C62" w14:textId="77777777" w:rsidR="009B2B7C" w:rsidRPr="001F5DBE" w:rsidRDefault="009B2B7C" w:rsidP="009B2B7C">
      <w:r w:rsidRPr="001F5DBE">
        <w:t>В Индии, продолжила она, на пенсионные выплаты могут претендовать только госслужащие, а это не более 12% представителей старшего возраста. В Таиланде, Филиппинах, Вьетнаме и ряде других стран ситуация аналогичная. Там на пенсионные выплаты могут рассчитывать только бюджетники или представители коммерческих фирм с госучастием.</w:t>
      </w:r>
    </w:p>
    <w:p w14:paraId="60543F54" w14:textId="06F86D58" w:rsidR="009B2B7C" w:rsidRPr="001F5DBE" w:rsidRDefault="00F26AB9" w:rsidP="009B2B7C">
      <w:r>
        <w:t>«</w:t>
      </w:r>
      <w:r w:rsidR="009B2B7C" w:rsidRPr="001F5DBE">
        <w:t xml:space="preserve">Кроме того, не думаю, что пенсии в России могут исчезнуть в ближайшее время. Соотношение между пенсионерами и трудоспособным населением меньше показателя </w:t>
      </w:r>
      <w:r w:rsidR="009B2B7C" w:rsidRPr="001F5DBE">
        <w:lastRenderedPageBreak/>
        <w:t xml:space="preserve">½. На фоне демографического спада данный разрыв может продолжаться. Вместе с тем, работающие граждане платят взносы, за счет которых и назначаются выплаты. Государство не пойдет на такой шаг, как </w:t>
      </w:r>
      <w:r>
        <w:t>«</w:t>
      </w:r>
      <w:r w:rsidR="009B2B7C" w:rsidRPr="001F5DBE">
        <w:t>обнуление</w:t>
      </w:r>
      <w:r>
        <w:t>»</w:t>
      </w:r>
      <w:r w:rsidR="009B2B7C" w:rsidRPr="001F5DBE">
        <w:t xml:space="preserve"> накоплений граждан. Да и 39 статья Конституции Российской Федерации гарантирует нашим согражданам социальное обеспечение по возрасту</w:t>
      </w:r>
      <w:r>
        <w:t>»</w:t>
      </w:r>
      <w:r w:rsidR="009B2B7C" w:rsidRPr="001F5DBE">
        <w:t>, — добавила Проданова.</w:t>
      </w:r>
    </w:p>
    <w:p w14:paraId="1B0E70A7" w14:textId="77777777" w:rsidR="009B2B7C" w:rsidRPr="001F5DBE" w:rsidRDefault="009B2B7C" w:rsidP="009B2B7C">
      <w:r w:rsidRPr="001F5DBE">
        <w:t>Вместе с тем, продолжила экономист, нельзя и отрицать тот факт, что чем раньше молодое поколение задумается о старости, тем больше у него будет времени и возможности накопить на ее достойное времяпровождение, используя наиболее комфортные и понятные инструменты приумножения капитала — вклады, накопительные счета, акции с паевыми инвестиционными фондами (ПИФы) и так далее.</w:t>
      </w:r>
    </w:p>
    <w:p w14:paraId="1404892B" w14:textId="07CF7EC1" w:rsidR="009B2B7C" w:rsidRPr="001F5DBE" w:rsidRDefault="00F26AB9" w:rsidP="009B2B7C">
      <w:r>
        <w:t>«</w:t>
      </w:r>
      <w:r w:rsidR="009B2B7C" w:rsidRPr="001F5DBE">
        <w:t>Главное, следовать четкому финансовому плану, а не жить в режиме жесткой экономии. Работать исключительно официально, ведь размер пенсии зависит от объемов отчислений в СФР. Нарабатывать стаж не менее 15 лет. Без 15 лет стажа и менее 30 ИПК размер пенсии будет минимальным. Такие граждане смогут рассчитывать только на социальную выплату</w:t>
      </w:r>
      <w:r>
        <w:t>»</w:t>
      </w:r>
      <w:r w:rsidR="009B2B7C" w:rsidRPr="001F5DBE">
        <w:t>, — заключила эксперт.</w:t>
      </w:r>
    </w:p>
    <w:p w14:paraId="56A96784" w14:textId="40B6DA9D" w:rsidR="009B2B7C" w:rsidRPr="001F5DBE" w:rsidRDefault="009B2B7C" w:rsidP="009B2B7C">
      <w:hyperlink r:id="rId32" w:history="1">
        <w:r w:rsidRPr="001F5DBE">
          <w:rPr>
            <w:rStyle w:val="a3"/>
          </w:rPr>
          <w:t>https://mosregtoday.ru/news/interesnoe/nuzhno-zadumatsja-uzhe-sejchas-s-kakimi-problemami-mogut-stolknutsja-zumery-pri-poluchenii-pensii/</w:t>
        </w:r>
      </w:hyperlink>
      <w:r w:rsidRPr="001F5DBE">
        <w:t xml:space="preserve"> </w:t>
      </w:r>
    </w:p>
    <w:p w14:paraId="676C8D22" w14:textId="441B8465" w:rsidR="00683615" w:rsidRPr="001F5DBE" w:rsidRDefault="00683615" w:rsidP="00683615">
      <w:pPr>
        <w:pStyle w:val="2"/>
      </w:pPr>
      <w:bookmarkStart w:id="106" w:name="_Toc212618358"/>
      <w:r w:rsidRPr="001F5DBE">
        <w:t xml:space="preserve">Новости Москвы, 28.10.2025. </w:t>
      </w:r>
      <w:r w:rsidR="00F26AB9">
        <w:t>«</w:t>
      </w:r>
      <w:r w:rsidRPr="001F5DBE">
        <w:t>До 412 тысяч рублей разом</w:t>
      </w:r>
      <w:r w:rsidR="00F26AB9">
        <w:t>»</w:t>
      </w:r>
      <w:r w:rsidRPr="001F5DBE">
        <w:t xml:space="preserve">: кто и когда сможет забрать у государства </w:t>
      </w:r>
      <w:r w:rsidR="00F26AB9">
        <w:t>«</w:t>
      </w:r>
      <w:r w:rsidRPr="001F5DBE">
        <w:t>замороженную</w:t>
      </w:r>
      <w:r w:rsidR="00F26AB9">
        <w:t>»</w:t>
      </w:r>
      <w:r w:rsidRPr="001F5DBE">
        <w:t xml:space="preserve"> часть пенсии</w:t>
      </w:r>
      <w:bookmarkEnd w:id="106"/>
    </w:p>
    <w:p w14:paraId="4A6F5167" w14:textId="68398542" w:rsidR="00683615" w:rsidRPr="001F5DBE" w:rsidRDefault="00683615" w:rsidP="00D9799D">
      <w:pPr>
        <w:pStyle w:val="3"/>
      </w:pPr>
      <w:bookmarkStart w:id="107" w:name="_Toc212618359"/>
      <w:r w:rsidRPr="001F5DBE">
        <w:t xml:space="preserve">Если в 2002-2013 годах вы работали и получали белую зарплату, то работодатель отчислял взносы на вашу будущую пенсию. Потом власти в очередной раз поменяли правила игры, и большинство людей махнуло рукой на виртуальные деньги. На самом деле эти средства не сгинули окончательно в тумане пенсионных реформ. По крайней мере, пока. Наши коллеги из 74.RU разбираются, кто может разом забрать </w:t>
      </w:r>
      <w:r w:rsidR="00F26AB9">
        <w:t>«</w:t>
      </w:r>
      <w:r w:rsidRPr="001F5DBE">
        <w:t>замороженные</w:t>
      </w:r>
      <w:r w:rsidR="00F26AB9">
        <w:t>»</w:t>
      </w:r>
      <w:r w:rsidRPr="001F5DBE">
        <w:t xml:space="preserve"> накопления, реально ли это сделать и о чем пора задуматься тем, кому меньше 40 лет.</w:t>
      </w:r>
      <w:bookmarkEnd w:id="107"/>
    </w:p>
    <w:p w14:paraId="2B92C685" w14:textId="77777777" w:rsidR="00683615" w:rsidRPr="001F5DBE" w:rsidRDefault="00683615" w:rsidP="00683615">
      <w:r w:rsidRPr="001F5DBE">
        <w:t>О чем вообще речь</w:t>
      </w:r>
    </w:p>
    <w:p w14:paraId="38D69796" w14:textId="77777777" w:rsidR="00683615" w:rsidRPr="001F5DBE" w:rsidRDefault="00683615" w:rsidP="00683615">
      <w:r w:rsidRPr="001F5DBE">
        <w:t>Пенсия по старости (раньше ее называли трудовой), гарантированная нам Конституцией РФ, состоит из двух частей - накопительной и страховой. Первая складывается из накоплений от взносов работодателей и дохода от инвестирования этих средств, при этом деньги аккумулируются на лицевом счете гражданина. Вторую (страховую) часть обеспечивает государство с учетом индивидуальных пенсионных коэффициентов и баллов (если вам далеко до пенсии, не заморачивайтесь с подсчетами, всё еще сто раз изменится).</w:t>
      </w:r>
    </w:p>
    <w:p w14:paraId="1B8222F8" w14:textId="77777777" w:rsidR="00683615" w:rsidRPr="001F5DBE" w:rsidRDefault="00683615" w:rsidP="00683615">
      <w:r w:rsidRPr="001F5DBE">
        <w:t xml:space="preserve">Сейчас мы поговорим о накопительной части пенсии, у кого она есть и откуда взялась. Каждый работодатель платит страховые взносы в Социальный фонд (ранее он назывался Пенсионным. - Прим. ред.) - 22% от зарплаты сотрудника. У тех, кто с 2002 по 2013 год работал официально, 6 из этих 22% копились на личном счете. С 2014 года пополнение накопительной части остановилось (отчисления направляют на выплаты нынешним пенсионерам), а заморозка постоянно продлевается (последний раз - до конца 2025 года). Но то, что уже перечислили, лежит на пенсионном счете. И даже немного пополняется. Негосударственный пенсионный фонд (если человек перевел эти накопления в НПФ) и </w:t>
      </w:r>
      <w:r w:rsidRPr="001F5DBE">
        <w:lastRenderedPageBreak/>
        <w:t>государственная управляющая компания ВЭБ.РФ (если остался в ПФР/СФР) инвестируют пенсионные деньги в различные активы и затем распределяют часть дохода по счетам.</w:t>
      </w:r>
    </w:p>
    <w:p w14:paraId="6A8456E3" w14:textId="77777777" w:rsidR="00683615" w:rsidRPr="001F5DBE" w:rsidRDefault="00683615" w:rsidP="00683615">
      <w:r w:rsidRPr="001F5DBE">
        <w:t>Напомним, у кого формировалась накопительная пенсия:</w:t>
      </w:r>
    </w:p>
    <w:p w14:paraId="720637A6" w14:textId="77777777" w:rsidR="00683615" w:rsidRPr="001F5DBE" w:rsidRDefault="00683615" w:rsidP="00683615">
      <w:r w:rsidRPr="001F5DBE">
        <w:t>•</w:t>
      </w:r>
      <w:r w:rsidRPr="001F5DBE">
        <w:tab/>
        <w:t>мужчины 1953-1966 годов рождения и женщины 1957-1966 годов, за них с 2002 по 2004 год перечисляли 2% от фонда оплаты труда;</w:t>
      </w:r>
    </w:p>
    <w:p w14:paraId="7391DECD" w14:textId="77777777" w:rsidR="00683615" w:rsidRPr="001F5DBE" w:rsidRDefault="00683615" w:rsidP="00683615">
      <w:r w:rsidRPr="001F5DBE">
        <w:t>•</w:t>
      </w:r>
      <w:r w:rsidRPr="001F5DBE">
        <w:tab/>
        <w:t>родившиеся в 1967 году и позднее, за них с 2002 по 2013 год перечисляли взносы - от 2 до 6% от фонда оплаты труда;</w:t>
      </w:r>
    </w:p>
    <w:p w14:paraId="3E1D5649" w14:textId="77777777" w:rsidR="00683615" w:rsidRPr="001F5DBE" w:rsidRDefault="00683615" w:rsidP="00683615">
      <w:r w:rsidRPr="001F5DBE">
        <w:t>•</w:t>
      </w:r>
      <w:r w:rsidRPr="001F5DBE">
        <w:tab/>
        <w:t>родившиеся до 1967 года, если участвовали в добровольной программе государственного софинансирования пенсионных накоплений;</w:t>
      </w:r>
    </w:p>
    <w:p w14:paraId="0683F315" w14:textId="77777777" w:rsidR="00683615" w:rsidRPr="001F5DBE" w:rsidRDefault="00683615" w:rsidP="00683615">
      <w:r w:rsidRPr="001F5DBE">
        <w:t>•</w:t>
      </w:r>
      <w:r w:rsidRPr="001F5DBE">
        <w:tab/>
        <w:t>направившие на личный пенсионный счет материнский капитал.</w:t>
      </w:r>
    </w:p>
    <w:p w14:paraId="0F1127D3" w14:textId="2084AFDF" w:rsidR="00683615" w:rsidRPr="001F5DBE" w:rsidRDefault="00683615" w:rsidP="00683615">
      <w:r w:rsidRPr="001F5DBE">
        <w:t xml:space="preserve">Забрать накопленное у государства можно живыми деньгами, но при определенных условиях. Главное из них - возраст. Причем расчет идет по </w:t>
      </w:r>
      <w:r w:rsidR="00F26AB9">
        <w:t>«</w:t>
      </w:r>
      <w:r w:rsidRPr="001F5DBE">
        <w:t>советскому</w:t>
      </w:r>
      <w:r w:rsidR="00F26AB9">
        <w:t>»</w:t>
      </w:r>
      <w:r w:rsidRPr="001F5DBE">
        <w:t xml:space="preserve"> выходу на пенсию, то есть женщины с 55 и мужчины с 60 лет. Те, кто имеет право на льготную пенсию (многодетная мать, шахтер с положенным стажем и так далее), тоже могут распорядиться </w:t>
      </w:r>
      <w:r w:rsidR="00F26AB9">
        <w:t>«</w:t>
      </w:r>
      <w:r w:rsidRPr="001F5DBE">
        <w:t>замороженными</w:t>
      </w:r>
      <w:r w:rsidR="00F26AB9">
        <w:t>»</w:t>
      </w:r>
      <w:r w:rsidRPr="001F5DBE">
        <w:t xml:space="preserve"> накоплениями. Как только им назначат страховую пенсию, можно идти оформлять накопительную.</w:t>
      </w:r>
    </w:p>
    <w:p w14:paraId="2031902A" w14:textId="77777777" w:rsidR="00683615" w:rsidRPr="001F5DBE" w:rsidRDefault="00683615" w:rsidP="00683615">
      <w:r w:rsidRPr="001F5DBE">
        <w:t>Сейчас существует три варианта выплат: единовременная, пожизненная и срочная. Больше всего интересуются первым вариантом. Людям хочется забрать всё одной суммой. Но единовременную выплату дадут только тем, у кого накопительная пенсия не превышает 10% от прожиточного минимума пенсионера (в среднем по России). Если больше 10%, то назначается пожизненная ежемесячная выплата (высчитывается по специальной формуле с учетом периода дожития). Срочную выплату получат те, у кого эта часть пенсии формировалась за счет добровольных взносов или материнского капитала (период выплат указывает сам претендент, но он не менее 10 лет).</w:t>
      </w:r>
    </w:p>
    <w:p w14:paraId="28744BD0" w14:textId="2EFC42BF" w:rsidR="00683615" w:rsidRPr="001F5DBE" w:rsidRDefault="00683615" w:rsidP="00683615">
      <w:r w:rsidRPr="001F5DBE">
        <w:t xml:space="preserve">Все выплаты оформляются в том фонде, где хранятся накопления, - Социальный фонд России или НПФ. Именно там лучше всего уточнять всю информацию. Подать заявку можно через личный кабинет на сайтах СФР и НПФ или на портале </w:t>
      </w:r>
      <w:r w:rsidR="00F26AB9">
        <w:t>«</w:t>
      </w:r>
      <w:r w:rsidRPr="001F5DBE">
        <w:t>Госуслуги</w:t>
      </w:r>
      <w:r w:rsidR="00F26AB9">
        <w:t>»</w:t>
      </w:r>
      <w:r w:rsidRPr="001F5DBE">
        <w:t>.</w:t>
      </w:r>
    </w:p>
    <w:p w14:paraId="108D3904" w14:textId="760EFABC" w:rsidR="00683615" w:rsidRPr="001F5DBE" w:rsidRDefault="00F26AB9" w:rsidP="00683615">
      <w:r>
        <w:t>«</w:t>
      </w:r>
      <w:r w:rsidR="00683615" w:rsidRPr="001F5DBE">
        <w:t>Приходите через пять лет</w:t>
      </w:r>
      <w:r>
        <w:t>»</w:t>
      </w:r>
    </w:p>
    <w:p w14:paraId="14D108C0" w14:textId="3049396F" w:rsidR="00683615" w:rsidRPr="001F5DBE" w:rsidRDefault="00683615" w:rsidP="00683615">
      <w:r w:rsidRPr="001F5DBE">
        <w:t xml:space="preserve">Забрать у государства </w:t>
      </w:r>
      <w:r w:rsidR="00F26AB9">
        <w:t>«</w:t>
      </w:r>
      <w:r w:rsidRPr="001F5DBE">
        <w:t>замороженную</w:t>
      </w:r>
      <w:r w:rsidR="00F26AB9">
        <w:t>»</w:t>
      </w:r>
      <w:r w:rsidRPr="001F5DBE">
        <w:t xml:space="preserve"> пенсию одной суммой вполне реально. Однако на практике многие люди сталкиваются с массой проблем.</w:t>
      </w:r>
    </w:p>
    <w:p w14:paraId="32496D5E" w14:textId="77777777" w:rsidR="00683615" w:rsidRPr="001F5DBE" w:rsidRDefault="00683615" w:rsidP="00683615">
      <w:r w:rsidRPr="001F5DBE">
        <w:t>Челябинцу Наилю 68 лет, его пенсия давно переведена в НПФ. В декабре 2023 года он обратился туда с просьбой выплатить всю сумму. На тот момент на его счету было 19 000 рублей.</w:t>
      </w:r>
    </w:p>
    <w:p w14:paraId="45F56ACB" w14:textId="44E77A24" w:rsidR="00683615" w:rsidRPr="001F5DBE" w:rsidRDefault="00F26AB9" w:rsidP="00683615">
      <w:r>
        <w:t>«</w:t>
      </w:r>
      <w:r w:rsidR="00683615" w:rsidRPr="001F5DBE">
        <w:t>Вскоре мне перечислили 11 660 рублей. А где остальное? Я снова составил обращение в НПФ, на что получил ответ, что осенью 2024 года переведут остальную часть. Попросили не закрывать счет. Но деньги не поступили до сих пор</w:t>
      </w:r>
      <w:r>
        <w:t>»</w:t>
      </w:r>
      <w:r w:rsidR="00683615" w:rsidRPr="001F5DBE">
        <w:t>, - удивляется Наиль.</w:t>
      </w:r>
    </w:p>
    <w:p w14:paraId="730EB7B3" w14:textId="768E408E" w:rsidR="00683615" w:rsidRPr="001F5DBE" w:rsidRDefault="00683615" w:rsidP="00683615">
      <w:r w:rsidRPr="001F5DBE">
        <w:t xml:space="preserve">За 2024 год единовременную выплату </w:t>
      </w:r>
      <w:r w:rsidR="00F26AB9">
        <w:t>«</w:t>
      </w:r>
      <w:r w:rsidRPr="001F5DBE">
        <w:t>замороженных</w:t>
      </w:r>
      <w:r w:rsidR="00F26AB9">
        <w:t>»</w:t>
      </w:r>
      <w:r w:rsidRPr="001F5DBE">
        <w:t xml:space="preserve"> накоплений получили более 800 000 российских пенсионеров. На выплату за 2025 год имеют право 706 000 человек (по данным проекта бюджета Соцфонда).</w:t>
      </w:r>
    </w:p>
    <w:p w14:paraId="16AA3295" w14:textId="77777777" w:rsidR="00683615" w:rsidRPr="001F5DBE" w:rsidRDefault="00683615" w:rsidP="00683615">
      <w:r w:rsidRPr="001F5DBE">
        <w:lastRenderedPageBreak/>
        <w:t>В НПФ уточнили, что в данном случае накопительная часть формировалась из двух частей: страховых взносов работодателя (обязательное пенсионное страхование) и дополнительных страховых взносов (ДСВ), которые платит сам человек.</w:t>
      </w:r>
    </w:p>
    <w:p w14:paraId="1A634EFB" w14:textId="3B143CCE" w:rsidR="00683615" w:rsidRPr="001F5DBE" w:rsidRDefault="00F26AB9" w:rsidP="00683615">
      <w:r>
        <w:t>«</w:t>
      </w:r>
      <w:r w:rsidR="00683615" w:rsidRPr="001F5DBE">
        <w:t>Пенсионные выплаты назначаются на основе выбранного клиентом варианта: с учетом или без учета ДСВ. Если выплачивается только часть, сформированная из взносов работодателя, то оставшиеся средства, включая ДСВ, продолжают инвестироваться на счете клиента, - объяснили в НПФ. - Закон устанавливает правило, что для получения средств дополнительных страховых взносов единовременно клиент должен обратиться в негосударственный пенсионный фонд с заявлением не ранее чем через 5 лет после назначения первой выплаты</w:t>
      </w:r>
      <w:r>
        <w:t>»</w:t>
      </w:r>
      <w:r w:rsidR="00683615" w:rsidRPr="001F5DBE">
        <w:t>.</w:t>
      </w:r>
    </w:p>
    <w:p w14:paraId="6ED9A648" w14:textId="77777777" w:rsidR="00683615" w:rsidRPr="001F5DBE" w:rsidRDefault="00683615" w:rsidP="00683615">
      <w:r w:rsidRPr="001F5DBE">
        <w:t>Таким образом, если Наиль оформил первую выплату в 2023 году, то вторую часть он получит только в 2028 году. По данным НПФ, клиент в отделении сам выбрал такой способ выплаты.</w:t>
      </w:r>
    </w:p>
    <w:p w14:paraId="2ECD13B7" w14:textId="77777777" w:rsidR="00683615" w:rsidRPr="001F5DBE" w:rsidRDefault="00683615" w:rsidP="00683615">
      <w:r w:rsidRPr="001F5DBE">
        <w:t>Одним - 10 000, другим - 400 000</w:t>
      </w:r>
    </w:p>
    <w:p w14:paraId="0C7A1B31" w14:textId="77777777" w:rsidR="00683615" w:rsidRPr="001F5DBE" w:rsidRDefault="00683615" w:rsidP="00683615">
      <w:r w:rsidRPr="001F5DBE">
        <w:t>Учительница Светлана более 30 лет проработала в школе. Ее педагогический стаж дает право досрочно выйти на пенсию, но, как и многие, женщина продолжает работать. В этом году Светлана решила хотя бы получить накопительную часть пенсии.</w:t>
      </w:r>
    </w:p>
    <w:p w14:paraId="4371D3C2" w14:textId="7D315753" w:rsidR="00683615" w:rsidRPr="001F5DBE" w:rsidRDefault="00F26AB9" w:rsidP="00683615">
      <w:r>
        <w:t>«</w:t>
      </w:r>
      <w:r w:rsidR="00683615" w:rsidRPr="001F5DBE">
        <w:t>Начала узнавать, что да как. Оказалось, на счете числится 500 000 рублей, это превышает какие-то пределы. Поэтому всю сумму сразу мне не отдадут</w:t>
      </w:r>
      <w:r>
        <w:t>»</w:t>
      </w:r>
      <w:r w:rsidR="00683615" w:rsidRPr="001F5DBE">
        <w:t>, - вздохнула Светлана.</w:t>
      </w:r>
    </w:p>
    <w:p w14:paraId="00D592B8" w14:textId="77777777" w:rsidR="00683615" w:rsidRPr="001F5DBE" w:rsidRDefault="00683615" w:rsidP="00683615">
      <w:r w:rsidRPr="001F5DBE">
        <w:t>Между тем есть немало примеров, когда люди всё-таки получили заветную выплату. Например, челябинке в 2023 году исполнилось 55 лет, она обратилась в свой НПФ с пожеланием забрать накопительную часть. Ей выплатили 211 000 рублей. В этом году еще одна женщина получила 68 000 рублей, а другая - почти максимальные 411 000 рублей.</w:t>
      </w:r>
    </w:p>
    <w:p w14:paraId="1C6A5D22" w14:textId="77777777" w:rsidR="00683615" w:rsidRPr="001F5DBE" w:rsidRDefault="00683615" w:rsidP="00683615">
      <w:r w:rsidRPr="001F5DBE">
        <w:t>Мы спросили экспертов, почему так резко отличаются суммы выплат.</w:t>
      </w:r>
    </w:p>
    <w:p w14:paraId="3783B559" w14:textId="5B89B3DF" w:rsidR="00683615" w:rsidRPr="001F5DBE" w:rsidRDefault="00F26AB9" w:rsidP="00683615">
      <w:r>
        <w:t>«</w:t>
      </w:r>
      <w:r w:rsidR="00683615" w:rsidRPr="001F5DBE">
        <w:t>Тут всё зависит от продолжительности начислений, от того, какая официальная зарплата была у людей, сколько работодатель отчислял налогов, как НПФ их инвестировал, какой прожиточный минимум пенсионера, - отметила финансовый семейный консультант, волонтер Ассоциации развития финансовой грамотности в Челябинске Елена Осипова. - Рожденные до 1967 года попали в эту программу буквально на пару лет, поэтому у некоторых накопилось всего 10 000 15 000 рублей. Больше всего средств - у тех, кто помоложе</w:t>
      </w:r>
      <w:r>
        <w:t>»</w:t>
      </w:r>
      <w:r w:rsidR="00683615" w:rsidRPr="001F5DBE">
        <w:t>.</w:t>
      </w:r>
    </w:p>
    <w:p w14:paraId="52D0EE10" w14:textId="77777777" w:rsidR="00683615" w:rsidRPr="001F5DBE" w:rsidRDefault="00683615" w:rsidP="00683615">
      <w:r w:rsidRPr="001F5DBE">
        <w:t>Мужчинам ждать еще два года</w:t>
      </w:r>
    </w:p>
    <w:p w14:paraId="3449ABFD" w14:textId="13A78FCD" w:rsidR="00683615" w:rsidRPr="001F5DBE" w:rsidRDefault="00683615" w:rsidP="00683615">
      <w:r w:rsidRPr="001F5DBE">
        <w:t xml:space="preserve">Впервые накопительную часть пенсии начали массово выплачивать в 2022 году. Именно тогда женщинам 1967 года рождения исполнилось 55 лет и они получили право распоряжаться </w:t>
      </w:r>
      <w:r w:rsidR="00F26AB9">
        <w:t>«</w:t>
      </w:r>
      <w:r w:rsidRPr="001F5DBE">
        <w:t>замороженными</w:t>
      </w:r>
      <w:r w:rsidR="00F26AB9">
        <w:t>»</w:t>
      </w:r>
      <w:r w:rsidRPr="001F5DBE">
        <w:t xml:space="preserve"> деньгами. Мужчинам придется подождать еще два года, 60 лет им стукнет только в 2027-м.</w:t>
      </w:r>
    </w:p>
    <w:p w14:paraId="0957CA07" w14:textId="3F24C1D5" w:rsidR="00683615" w:rsidRPr="001F5DBE" w:rsidRDefault="00F26AB9" w:rsidP="00683615">
      <w:r>
        <w:t>«</w:t>
      </w:r>
      <w:r w:rsidR="00683615" w:rsidRPr="001F5DBE">
        <w:t xml:space="preserve">Размер единоразовой выплаты также связан со средним сроком дожития, в 2025 году - это 270 месяцев. Проще говоря, государство считает, что мы с вами доживем в среднем до 74 лет. Когда женщина в 55 лет приходит и пишет заявление на выплату, берется цифра накоплений, делится на 270 месяцев. Полученная сумма сравнивается с 10% прожиточного минимума пенсионера. Если она меньше 10%, то отдадут всю сумму </w:t>
      </w:r>
      <w:r w:rsidR="00683615" w:rsidRPr="001F5DBE">
        <w:lastRenderedPageBreak/>
        <w:t>накоплений одной выплатой. Если больше, чем 10% от предполагаемой пенсии, то государство считает, что женщине будет выгоднее ежемесячно получать доплату к пенсии</w:t>
      </w:r>
      <w:r>
        <w:t>»</w:t>
      </w:r>
      <w:r w:rsidR="00683615" w:rsidRPr="001F5DBE">
        <w:t>, - объяснила Елена Осипова.</w:t>
      </w:r>
    </w:p>
    <w:p w14:paraId="07EE1C1A" w14:textId="23103845" w:rsidR="00683615" w:rsidRPr="001F5DBE" w:rsidRDefault="00683615" w:rsidP="00683615">
      <w:r w:rsidRPr="001F5DBE">
        <w:t xml:space="preserve">Эксперты советуют всем изучить свой пенсионный счет. И неважно, маячит заслуженный отдых на горизонте или до него еще далеко. Соответствующую выписку можно заказать на портале </w:t>
      </w:r>
      <w:r w:rsidR="00F26AB9">
        <w:t>«</w:t>
      </w:r>
      <w:r w:rsidRPr="001F5DBE">
        <w:t>Госуслуги</w:t>
      </w:r>
      <w:r w:rsidR="00F26AB9">
        <w:t>»</w:t>
      </w:r>
      <w:r w:rsidRPr="001F5DBE">
        <w:t>.</w:t>
      </w:r>
    </w:p>
    <w:p w14:paraId="54B8D5B4" w14:textId="778742D6" w:rsidR="00683615" w:rsidRPr="001F5DBE" w:rsidRDefault="00F26AB9" w:rsidP="00683615">
      <w:r>
        <w:t>«</w:t>
      </w:r>
      <w:r w:rsidR="00683615" w:rsidRPr="001F5DBE">
        <w:t>Посмотрите, какая сумма сформировалась. Если она уже выглядит как перекопленная - больше 400 000 рублей, то, скорее всего, единоразово ее уже вам не отдадут. В этом случае нужно проконсультироваться в том же НПФ, узнать про программу долгосрочных сбережений. Потому что через эту программу можно в будущем вывести эти деньги, - добавила Елена Осипова. - Важный нюанс: накопительную пенсию можно унаследовать, если человек не дожил до нужного возраста или не успел получить единовременную выплату. Стоит также проверить, указан ли выгодоприобретатель по финансовым продуктам. Но если хотя бы рубль из накопительной части уже выплачен в виде пожизненной ежемесячной доплаты к пенсии, то наследники не смогут ни на что претендовать</w:t>
      </w:r>
      <w:r>
        <w:t>»</w:t>
      </w:r>
      <w:r w:rsidR="00683615" w:rsidRPr="001F5DBE">
        <w:t>.</w:t>
      </w:r>
    </w:p>
    <w:p w14:paraId="22A225E5" w14:textId="77777777" w:rsidR="00683615" w:rsidRPr="001F5DBE" w:rsidRDefault="00683615" w:rsidP="00683615">
      <w:r w:rsidRPr="001F5DBE">
        <w:t>Переводить или нет?</w:t>
      </w:r>
    </w:p>
    <w:p w14:paraId="4194778A" w14:textId="1E80E74C" w:rsidR="00683615" w:rsidRPr="001F5DBE" w:rsidRDefault="00683615" w:rsidP="00683615">
      <w:r w:rsidRPr="001F5DBE">
        <w:t xml:space="preserve">С 2024 года накопительную часть пенсии можно перевести в программу долгосрочных сбережений (ПДС). Для этого заключается специальный договор с негосударственным пенсионным фондом. Многих волнует, стоит ли </w:t>
      </w:r>
      <w:r w:rsidR="00F26AB9">
        <w:t>«</w:t>
      </w:r>
      <w:r w:rsidRPr="001F5DBE">
        <w:t>играть</w:t>
      </w:r>
      <w:r w:rsidR="00F26AB9">
        <w:t>»</w:t>
      </w:r>
      <w:r w:rsidRPr="001F5DBE">
        <w:t xml:space="preserve"> с программой долгосрочных сбережений или лучше не связываться.</w:t>
      </w:r>
    </w:p>
    <w:p w14:paraId="77BACF8F" w14:textId="77777777" w:rsidR="00683615" w:rsidRPr="001F5DBE" w:rsidRDefault="00683615" w:rsidP="00683615">
      <w:r w:rsidRPr="001F5DBE">
        <w:t>По словам экспертов, однозначного ответа тут нет, каждую ситуацию нужно рассматривать индивидуально. При этом выделили несколько ориентиров.</w:t>
      </w:r>
    </w:p>
    <w:p w14:paraId="54B98667" w14:textId="2D993B07" w:rsidR="00683615" w:rsidRPr="001F5DBE" w:rsidRDefault="00F26AB9" w:rsidP="00683615">
      <w:r>
        <w:t>«</w:t>
      </w:r>
      <w:r w:rsidR="00683615" w:rsidRPr="001F5DBE">
        <w:t>Если у человека накопительная часть однозначно перекопленная, а возраст близок к советскому пенсионному, то есть смысл перевести накопления в программу долгосрочных сбережений. Тогда не придется ждать 15 лет (когда наступает право расторгнуть договор ПДС), можно будет снять деньги раньше, - указала Елена Осипова. - Если сумма накопительной части мала, то наибольший выигрыш при переводе в ПДС - у женщин, которым нет 40 лет, и мужчин моложе 45 лет. Тогда они смогут снять деньги, не дожидаясь 55 и 60 лет соответственно</w:t>
      </w:r>
      <w:r>
        <w:t>»</w:t>
      </w:r>
      <w:r w:rsidR="00683615" w:rsidRPr="001F5DBE">
        <w:t>.</w:t>
      </w:r>
    </w:p>
    <w:p w14:paraId="6C65F528" w14:textId="77777777" w:rsidR="00683615" w:rsidRPr="001F5DBE" w:rsidRDefault="00683615" w:rsidP="00683615">
      <w:r w:rsidRPr="001F5DBE">
        <w:t>Основной плюс программы долгосрочных сбережений - то, что ее будет софинансировать государство, указали эксперты.</w:t>
      </w:r>
    </w:p>
    <w:p w14:paraId="1E7AF446" w14:textId="77BDD58B" w:rsidR="00683615" w:rsidRPr="001F5DBE" w:rsidRDefault="00F26AB9" w:rsidP="00683615">
      <w:r>
        <w:t>«</w:t>
      </w:r>
      <w:r w:rsidR="00683615" w:rsidRPr="001F5DBE">
        <w:t>Глобально, с точки зрения потребителя такой услуги, особенно подкованного в личных финансах, больше плюсов как будто бы нет. Да, это долгосрочная программа, да, Минфин софинансирует пополнения от пользователя, где-то даже в 100%-ном виде, но эти показатели не сравнимы с рисками, - отметил финансовый эксперт, автор телеграм-канала Экономизм</w:t>
      </w:r>
      <w:r>
        <w:t>»</w:t>
      </w:r>
      <w:r w:rsidR="00683615" w:rsidRPr="001F5DBE">
        <w:t xml:space="preserve"> Алексей Кричевский. - Во-первых, свежа память не только о том, как сгорели накопления после развала СССР, но и как провалилась прошлая программа, срежиссированная и отмытая Минцем (основатель компании O1 Group, скупавшей НПФ, бывший владелец НПФ Будущее</w:t>
      </w:r>
      <w:r>
        <w:t>»</w:t>
      </w:r>
      <w:r w:rsidR="00683615" w:rsidRPr="001F5DBE">
        <w:t xml:space="preserve">, экс-участник рейтинга богатейших бизнесменов России по версии Forbes Борис Минц. - Прим. ред.). Во-вторых, при правильном инвестировании собственных средств, откладываемых на пенсию, эффект может получиться в разы больше, чем от такого плана госпрограмм. В-третьих, забрать </w:t>
      </w:r>
      <w:r w:rsidR="00683615" w:rsidRPr="001F5DBE">
        <w:lastRenderedPageBreak/>
        <w:t>накопления просто так будет крайне проблематично. Это как минимум займет недели/месяцы, если вообще станет возможным до истечения срока программы</w:t>
      </w:r>
      <w:r>
        <w:t>»</w:t>
      </w:r>
      <w:r w:rsidR="00683615" w:rsidRPr="001F5DBE">
        <w:t>.</w:t>
      </w:r>
    </w:p>
    <w:p w14:paraId="6DF9D4E7" w14:textId="77777777" w:rsidR="00683615" w:rsidRPr="001F5DBE" w:rsidRDefault="00683615" w:rsidP="00683615">
      <w:r w:rsidRPr="001F5DBE">
        <w:t>Эксперт подчеркнул, что граждане вполне логично хотят забрать у государства единовременную выплату одним платежом.</w:t>
      </w:r>
    </w:p>
    <w:p w14:paraId="246999F5" w14:textId="4AE20B9C" w:rsidR="00683615" w:rsidRPr="001F5DBE" w:rsidRDefault="00F26AB9" w:rsidP="00683615">
      <w:r>
        <w:t>«</w:t>
      </w:r>
      <w:r w:rsidR="00683615" w:rsidRPr="001F5DBE">
        <w:t>Потому что они видят более интересные и управляемые варианты для инвестирования. Кроме того, без толкового пиара вполне логично, что Минфин привлек средств по ПДС в несколько раз меньше, чем планировал. К таким инициативам государства население относится крайне подозрительно, - напомнил Алексей Кричевский. - К тому же при любом раскладе такие госпрограммы никак не защитят от девальвации, едва покрывая доходностью реальную инфляцию</w:t>
      </w:r>
      <w:r>
        <w:t>»</w:t>
      </w:r>
      <w:r w:rsidR="00683615" w:rsidRPr="001F5DBE">
        <w:t>.</w:t>
      </w:r>
    </w:p>
    <w:p w14:paraId="0243FF2F" w14:textId="77777777" w:rsidR="00683615" w:rsidRPr="001F5DBE" w:rsidRDefault="00683615" w:rsidP="00683615">
      <w:r w:rsidRPr="001F5DBE">
        <w:t>Впрочем, все советы и рекомендации хороши при условии, что не будет резко меняться пенсионное законодательство, добавили эксперты.</w:t>
      </w:r>
    </w:p>
    <w:p w14:paraId="0492170D" w14:textId="03FB92F1" w:rsidR="00683615" w:rsidRPr="001F5DBE" w:rsidRDefault="00683615" w:rsidP="00683615">
      <w:hyperlink r:id="rId33" w:history="1">
        <w:r w:rsidRPr="001F5DBE">
          <w:rPr>
            <w:rStyle w:val="a3"/>
          </w:rPr>
          <w:t>https://msk1.ru/text/economics/2025/10/28/76093641/</w:t>
        </w:r>
      </w:hyperlink>
      <w:r w:rsidRPr="001F5DBE">
        <w:t xml:space="preserve"> </w:t>
      </w:r>
    </w:p>
    <w:p w14:paraId="4914C64C" w14:textId="064A28F7" w:rsidR="009A50F0" w:rsidRPr="001F5DBE" w:rsidRDefault="009A50F0" w:rsidP="009A50F0">
      <w:pPr>
        <w:pStyle w:val="2"/>
      </w:pPr>
      <w:bookmarkStart w:id="108" w:name="_Toc212618360"/>
      <w:r w:rsidRPr="001F5DBE">
        <w:t>Life.ru, 28.10.2025, Пенсионерам повысят льготные выплаты. Когда и как назначат прибавку и сколько она составит</w:t>
      </w:r>
      <w:bookmarkEnd w:id="108"/>
    </w:p>
    <w:p w14:paraId="3D0823F5" w14:textId="77777777" w:rsidR="009A50F0" w:rsidRPr="001F5DBE" w:rsidRDefault="009A50F0" w:rsidP="00D9799D">
      <w:pPr>
        <w:pStyle w:val="3"/>
      </w:pPr>
      <w:bookmarkStart w:id="109" w:name="_Toc212618361"/>
      <w:r w:rsidRPr="001F5DBE">
        <w:t>Льготные выплаты пенсионерам проиндексируют. Когда сделают прибавку к пенсии, какие меры поддержки повысят и кому положены дополнительные компенсации, субсидии и доплаты?</w:t>
      </w:r>
      <w:bookmarkEnd w:id="109"/>
    </w:p>
    <w:p w14:paraId="7C583961" w14:textId="77777777" w:rsidR="009A50F0" w:rsidRPr="001F5DBE" w:rsidRDefault="009A50F0" w:rsidP="009A50F0">
      <w:r w:rsidRPr="001F5DBE">
        <w:t>Какие выплаты повысят, когда и на сколько</w:t>
      </w:r>
    </w:p>
    <w:p w14:paraId="5F9E3419" w14:textId="77777777" w:rsidR="009A50F0" w:rsidRPr="001F5DBE" w:rsidRDefault="009A50F0" w:rsidP="009A50F0">
      <w:r w:rsidRPr="001F5DBE">
        <w:t>В бюджет следующего года заложен перерасчёт страховой пенсии многодетным мамам. Это связано с включением в стаж периодов ухода за пятым ребёнком и последующими детьми. Перерасчёт коснется 470 тыс. женщин. Их пенсия в среднем увеличится почти на две тысячи рублей. Об этом сообщили в Социальном фонде России.</w:t>
      </w:r>
    </w:p>
    <w:p w14:paraId="534198A5" w14:textId="77777777" w:rsidR="009A50F0" w:rsidRPr="001F5DBE" w:rsidRDefault="009A50F0" w:rsidP="009A50F0">
      <w:r w:rsidRPr="001F5DBE">
        <w:t>— Сейчас складывается такая ситуация: в стаж можно включить только до шести лет ухода за детьми. Учитываются полтора года на ребёнка и максимум за четырёх детей. С 1 января 2026 года расчёты изменятся. Эти ограничения отменят. Новый порядок, безусловно, более справедливый. Новшество очень важно для многодетных родителей, так как пенсии у них вырастут. Кстати, изменения затронут не только тех, кто будет выходить на пенсию. Они коснутся и уже действующих пенсионеров, — рассказала юрист Елена Кузнецова.</w:t>
      </w:r>
    </w:p>
    <w:p w14:paraId="1689CB8F" w14:textId="77777777" w:rsidR="009A50F0" w:rsidRPr="001F5DBE" w:rsidRDefault="009A50F0" w:rsidP="009A50F0">
      <w:r w:rsidRPr="001F5DBE">
        <w:t>С 1 января 2026 года также повысят страховые пенсии для 38 млн человек. Выплаты вырастут на 7,6%. После повышения средний размер страховой пенсии по старости составит более 27 тыс. рублей. Это почти на две тысячи больше, чем в этом году.</w:t>
      </w:r>
    </w:p>
    <w:p w14:paraId="3F52E9B7" w14:textId="77777777" w:rsidR="009A50F0" w:rsidRPr="001F5DBE" w:rsidRDefault="009A50F0" w:rsidP="009A50F0">
      <w:r w:rsidRPr="001F5DBE">
        <w:t>— На 6,8% повысят в 2026 году социальные пенсии. Их получают 3,5 млн граждан. После прибавки средний размер пенсии составит 24,5 тыс. рублей, — пояснили в СФР.</w:t>
      </w:r>
    </w:p>
    <w:p w14:paraId="6ADCF73B" w14:textId="77777777" w:rsidR="009A50F0" w:rsidRPr="001F5DBE" w:rsidRDefault="009A50F0" w:rsidP="009A50F0">
      <w:r w:rsidRPr="001F5DBE">
        <w:t>Ещё одно новшество касается порядка получения региональной социальной доплаты к пенсии. С 1 января 2026 года делать её будет СФР Получателями этой доплаты станут 1,4 млн пенсионеров.</w:t>
      </w:r>
    </w:p>
    <w:p w14:paraId="3A0585E6" w14:textId="77777777" w:rsidR="009A50F0" w:rsidRPr="001F5DBE" w:rsidRDefault="009A50F0" w:rsidP="009A50F0">
      <w:r w:rsidRPr="001F5DBE">
        <w:t>Пособия ветеранам и инвалидам, а также материнский капитал повысят на уровень инфляции, прогнозируемый по итогам 2025 года. Предполагается, что он составит 6,8%.</w:t>
      </w:r>
    </w:p>
    <w:p w14:paraId="00EE9EF4" w14:textId="77777777" w:rsidR="009A50F0" w:rsidRPr="001F5DBE" w:rsidRDefault="009A50F0" w:rsidP="009A50F0">
      <w:r w:rsidRPr="001F5DBE">
        <w:lastRenderedPageBreak/>
        <w:t>Какие льготы получат пенсионеры</w:t>
      </w:r>
    </w:p>
    <w:p w14:paraId="5D549450" w14:textId="77777777" w:rsidR="009A50F0" w:rsidRPr="001F5DBE" w:rsidRDefault="009A50F0" w:rsidP="009A50F0">
      <w:r w:rsidRPr="001F5DBE">
        <w:t>Неработающие пенсионеры, проживающие в районах Крайнего Севера и приравненных к ним местностях, имеют право на компенсацию расходов на оплату стоимости проезда. Льгота предоставляется для поездок по территории России к месту отдыха и обратно. Получить компенсацию можно один раз в два года.</w:t>
      </w:r>
    </w:p>
    <w:p w14:paraId="10CA9835" w14:textId="77777777" w:rsidR="009A50F0" w:rsidRPr="001F5DBE" w:rsidRDefault="009A50F0" w:rsidP="009A50F0">
      <w:r w:rsidRPr="001F5DBE">
        <w:t>Пенсионеры имеют право на множество различных льгот. Среди них можно выделить получение бесплатных лекарств, лечение в санатории, проезд на пригородном транспорте. Такие льготы получают, в частности, инвалиды и ветераны. Также предусмотрены освобождение от налога на имущество, субсидии на оплату услуг ЖКХ, компенсация по взносам за капремонт.</w:t>
      </w:r>
    </w:p>
    <w:p w14:paraId="473DF1B6" w14:textId="77777777" w:rsidR="009A50F0" w:rsidRPr="001F5DBE" w:rsidRDefault="009A50F0" w:rsidP="009A50F0">
      <w:r w:rsidRPr="001F5DBE">
        <w:t>— Стоит учесть, что с 1 февраля 2026 года проиндексируют ЕДВ — ежемесячные денежные выплаты. Они положены федеральным льготникам. Прибавку получат ветераны, люди с инвалидностью, Герои Советского Союза, Герои России, Герои Социалистического Труда, Герои Труда России. Проиндексируют и другие меры поддержки. В частности, пособия для пострадавших от радиации, — добавила Елена Кузнецова.</w:t>
      </w:r>
    </w:p>
    <w:p w14:paraId="1E97B0B2" w14:textId="6FDFA048" w:rsidR="009A50F0" w:rsidRPr="001F5DBE" w:rsidRDefault="009A50F0" w:rsidP="009A50F0">
      <w:hyperlink r:id="rId34" w:history="1">
        <w:r w:rsidRPr="001F5DBE">
          <w:rPr>
            <w:rStyle w:val="a3"/>
          </w:rPr>
          <w:t>https://life.ru/p/1803695</w:t>
        </w:r>
      </w:hyperlink>
      <w:r w:rsidRPr="001F5DBE">
        <w:t xml:space="preserve"> </w:t>
      </w:r>
    </w:p>
    <w:p w14:paraId="62DEA261" w14:textId="77777777" w:rsidR="009817FA" w:rsidRPr="001F5DBE" w:rsidRDefault="009817FA" w:rsidP="009817FA">
      <w:pPr>
        <w:pStyle w:val="2"/>
      </w:pPr>
      <w:bookmarkStart w:id="110" w:name="_Toc212618362"/>
      <w:r w:rsidRPr="001F5DBE">
        <w:t>Life.ru, 28.10.2025, К 2028-му пенсионные взносы будет платить каждый десятый самозанятый</w:t>
      </w:r>
      <w:bookmarkEnd w:id="110"/>
    </w:p>
    <w:p w14:paraId="12083C1B" w14:textId="66D349D4" w:rsidR="009817FA" w:rsidRPr="001F5DBE" w:rsidRDefault="009817FA" w:rsidP="00D9799D">
      <w:pPr>
        <w:pStyle w:val="3"/>
      </w:pPr>
      <w:bookmarkStart w:id="111" w:name="_Toc212618363"/>
      <w:r w:rsidRPr="001F5DBE">
        <w:t xml:space="preserve">Согласно заключению Счётной палаты по проекту бюджета Соцфонда, количество самозанятых, выплачивающих добровольные пенсионные взносы, демонстрирует рост: с 53 тысяч человек в 2024 году до 527 тысяч в 2025-м. Ожидается, что к 2028 году их число достигнет 1,5 млн человек. С документом ознакомилась газета </w:t>
      </w:r>
      <w:r w:rsidR="00F26AB9">
        <w:t>«</w:t>
      </w:r>
      <w:r w:rsidRPr="001F5DBE">
        <w:t>Известия</w:t>
      </w:r>
      <w:r w:rsidR="00F26AB9">
        <w:t>»</w:t>
      </w:r>
      <w:r w:rsidRPr="001F5DBE">
        <w:t>.</w:t>
      </w:r>
      <w:bookmarkEnd w:id="111"/>
    </w:p>
    <w:p w14:paraId="60F69B9E" w14:textId="26173FB1" w:rsidR="009817FA" w:rsidRPr="001F5DBE" w:rsidRDefault="009817FA" w:rsidP="009817FA">
      <w:r w:rsidRPr="001F5DBE">
        <w:t xml:space="preserve">По словам руководителя отдела макроэкономического анализа ФГ </w:t>
      </w:r>
      <w:r w:rsidR="00F26AB9">
        <w:t>«</w:t>
      </w:r>
      <w:r w:rsidRPr="001F5DBE">
        <w:t>Финам</w:t>
      </w:r>
      <w:r w:rsidR="00F26AB9">
        <w:t>»</w:t>
      </w:r>
      <w:r w:rsidRPr="001F5DBE">
        <w:t xml:space="preserve"> Ольги Беленькой, самозанятые без пенсионных отчислений смогут претендовать лишь на социальную пенсию, которая существенно ниже страховой. По прогнозам, в 2025 году средняя социальная пенсия составит около 15 тыс. рублей, а страховая - 25 тыс. рублей. К 2028 году выплаты вырастут до 18 тыс. и 30 тыс. рублей соответственно. Таким образом, страховая пенсия будет примерно в 1,6 раза выше социальной. Если прогноз оправдается и число участников программы достигнет 1,5 млн при общей численности самозанятых в 15 млн человек, это будет означать, что каждый десятый самозанятый будет участвовать в программе пенсионных взносов.</w:t>
      </w:r>
    </w:p>
    <w:p w14:paraId="6FBCE4FF" w14:textId="18698FB1" w:rsidR="009817FA" w:rsidRPr="001F5DBE" w:rsidRDefault="00F26AB9" w:rsidP="009817FA">
      <w:r>
        <w:t>«</w:t>
      </w:r>
      <w:r w:rsidR="009817FA" w:rsidRPr="001F5DBE">
        <w:t>Это очень серьёзная проблема, поскольку от большинства самозанятых не поступают средства ни на оплату больничных, ни на формирование пенсионных прав. При таком подходе возрастает нагрузка на СФР. Одновременно это повышает социальные риски. В перспективе ситуация приведёт к росту числа необеспеченных пожилых людей</w:t>
      </w:r>
      <w:r>
        <w:t>»</w:t>
      </w:r>
      <w:r w:rsidR="009817FA" w:rsidRPr="001F5DBE">
        <w:t>, - подчеркнула профессор Финансового университета при правительстве РФ Юлия Долженкова.</w:t>
      </w:r>
    </w:p>
    <w:p w14:paraId="3CA9FA5B" w14:textId="77777777" w:rsidR="009817FA" w:rsidRPr="001F5DBE" w:rsidRDefault="009817FA" w:rsidP="009817FA">
      <w:r w:rsidRPr="001F5DBE">
        <w:t xml:space="preserve">Напомним, ранее количество самозанятых в России выросло в 2,5 раза за три года. Условия для самозанятых останутся стабильными до 2028 года, а дальнейшие изменения будут определены после анализа опыта использования этого режима. Сейчас </w:t>
      </w:r>
      <w:r w:rsidRPr="001F5DBE">
        <w:lastRenderedPageBreak/>
        <w:t>самозанятые платят налог в 4% (с физлиц) или 6% (с юрлиц и ИП). С 2026 года самозанятым станет доступно добровольное социальное страхование на случай временной нетрудоспособности, что станет дополнительной мерой поддержки.</w:t>
      </w:r>
    </w:p>
    <w:p w14:paraId="39BD2351" w14:textId="383F01BA" w:rsidR="002744C0" w:rsidRDefault="009817FA" w:rsidP="009817FA">
      <w:pPr>
        <w:rPr>
          <w:rStyle w:val="a3"/>
        </w:rPr>
      </w:pPr>
      <w:hyperlink r:id="rId35" w:history="1">
        <w:r w:rsidRPr="001F5DBE">
          <w:rPr>
            <w:rStyle w:val="a3"/>
          </w:rPr>
          <w:t>https://life.ru/p/1803862</w:t>
        </w:r>
      </w:hyperlink>
    </w:p>
    <w:p w14:paraId="5099BCE2" w14:textId="7E26DBEC" w:rsidR="00725AFA" w:rsidRDefault="00725AFA" w:rsidP="00725AFA">
      <w:pPr>
        <w:pStyle w:val="2"/>
      </w:pPr>
      <w:bookmarkStart w:id="112" w:name="_Toc212618364"/>
      <w:r>
        <w:t>News24, 28.10.2025</w:t>
      </w:r>
      <w:r w:rsidRPr="00725AFA">
        <w:t xml:space="preserve">, </w:t>
      </w:r>
      <w:r>
        <w:t>Сергей Вострецов: выплата январских пенсий в декабре - реальный акт социальной солидарности</w:t>
      </w:r>
      <w:bookmarkEnd w:id="112"/>
    </w:p>
    <w:p w14:paraId="34F01B78" w14:textId="77777777" w:rsidR="00725AFA" w:rsidRDefault="00725AFA" w:rsidP="00725AFA">
      <w:pPr>
        <w:pStyle w:val="3"/>
      </w:pPr>
      <w:bookmarkStart w:id="113" w:name="_Toc212618365"/>
      <w:r>
        <w:t>В преддверии новогодних праздников Социальный фонд России объявил о приятном сюрпризе для миллионов пенсионеров: те, кто получает выплаты на банковские карты, обретут возможность досрочно получить январскую пенсию уже в конце декабря. Эта мера, озвученная министром труда и социальной защиты Антоном Котяковым, становится не просто административным решением, а важным проявлением заботы о людях, чьи жизни зависят от социальной поддержки, написал председатель объединения профсоюзов России СОЦПРОФ Сергей Вострецов в своём Telegram-канале.</w:t>
      </w:r>
      <w:bookmarkEnd w:id="113"/>
    </w:p>
    <w:p w14:paraId="7A5A9D9C" w14:textId="77777777" w:rsidR="00725AFA" w:rsidRDefault="00725AFA" w:rsidP="00725AFA">
      <w:r>
        <w:t>В объединении профсоюзов России СОЦПРОФ, представляющем интересы работников и пенсионеров по всей стране, такую инициативу оценивают как шаг в правильном направлении, подчеркивая необходимость дальнейшего укрепления системы социальной защиты.</w:t>
      </w:r>
    </w:p>
    <w:p w14:paraId="015D73C5" w14:textId="77777777" w:rsidR="00725AFA" w:rsidRDefault="00725AFA" w:rsidP="00725AFA">
      <w:r>
        <w:t>Антон Котяков в беседе с ТАСС четко объяснил суть нововведения: «Мы в декабре выплатим две пенсии - декабрьскую и январскую, которую доведем до россиян досрочно».</w:t>
      </w:r>
    </w:p>
    <w:p w14:paraId="792EF70C" w14:textId="77777777" w:rsidR="00725AFA" w:rsidRDefault="00725AFA" w:rsidP="00725AFA">
      <w:r>
        <w:t>Это касается всех видов пенсий - страховых, социальных, накопительных, а также выплат по старости и инвалидности. Особенность заключается в рекордном количестве выходных дней в январе 2025 года: по производственному календарю, утвержденному постановлением правительства РФ № 1335 от 4 октября 2024 года, январь насчитывает 14 нерабочих дней, включая новогодние каникулы с 1 по 8 января и переносы выходных (с 4 января на 2 мая и с 5 января на 31 декабря). В результате всего 17 рабочих дней, что делает январскую пенсию - рассчитываемую по принципу авансирования - значительно больше, чем в предыдущем году. Для пенсионеров, чьи даты выплат попадают на праздничный период (с 1 по 9 января), средства поступят автоматически до 28 декабря 2024 года, уже с учетом индексации на 7,3% (соответствующей прогнозируемой инфляции). Это не только избавит от задержек, но и позволит гражданам спланировать расходы в условиях праздников.</w:t>
      </w:r>
    </w:p>
    <w:p w14:paraId="19C88731" w14:textId="77777777" w:rsidR="00725AFA" w:rsidRDefault="00725AFA" w:rsidP="00725AFA">
      <w:r>
        <w:t>Для большинства, ориентированных на банковские переводы, это станет ощутимым облегчением: в период длинных каникул, когда банки и фонды работают в ограниченном режиме, отсутствие поступления средств могло бы создать серьезные трудности, особенно для одиноких пенсионеров или жителей отдаленных регионов.</w:t>
      </w:r>
    </w:p>
    <w:p w14:paraId="3CF71D2C" w14:textId="77777777" w:rsidR="00725AFA" w:rsidRDefault="00725AFA" w:rsidP="00725AFA">
      <w:r>
        <w:t xml:space="preserve">Объединение профсоюзов России СОЦПРОФ, как независимая структура, отстаивающая права трудящихся и пенсионеров, активно мониторит такие инициативы. Председатель СОЦПРОФ Сергей Вострецов, известный своей последовательной борьбой за социальную справедливость - от защиты трудовых прав до реформы пенсионной системы, - высоко оценил решение правительства. Он отметил: «Досрочная выплата январских пенсий в декабре - это не просто техническая корректировка графика, </w:t>
      </w:r>
      <w:r>
        <w:lastRenderedPageBreak/>
        <w:t>а реальный акт социальной солидарности, который демонстрирует, что государство помнит о своих гражданах в период праздников и экономической нестабильности. В СОЦПРОФ мы неоднократно поднимали вопрос о необходимости гибкого подхода к выплатам в праздничные периоды, особенно учитывая, что январь 2025 года бьет рекорд по выходным - 14 дней отдыха против всего 17 рабочих. Это решение позволит миллионам пенсионеров избежать финансовых пробелов, когда цены на продукты и коммуналку не ждут "после праздников". Но мы не останавливаемся на достигнутом: профсоюзы требуют дальнейшей индексации пенсий не только на инфляцию, но и с учетом реального роста стоимости жизни, а также введения дополнительных мер поддержки для работающих пенсионеров и многодетных семей. Ведь истинная сила нации - в заботе о старшем поколении, которое заложило фундамент нашей страны. СОЦПРОФ продолжит отстаивать эти интересы, чтобы каждая пенсия была не просто выплатой, а гарантией достойной старости».</w:t>
      </w:r>
    </w:p>
    <w:p w14:paraId="6F26E790" w14:textId="77777777" w:rsidR="00725AFA" w:rsidRDefault="00725AFA" w:rsidP="00725AFA">
      <w:r>
        <w:t>Позиция Сергея Вострецова перекликается с многолетней работой СОЦПРОФ по защите уязвимых категорий населения: для полной эффективности нужны не разовые акции, а системные изменения. «Профсоюзы СОЦПРОФ - это голос народа, - подчеркивает он в своих выступлениях. - Мы требуем прозрачности в расчетах и равного доступа к выплатам для всех регионов, от Москвы до Дальнего Востока».</w:t>
      </w:r>
    </w:p>
    <w:p w14:paraId="428E8390" w14:textId="281BE157" w:rsidR="00725AFA" w:rsidRPr="00D63839" w:rsidRDefault="00725AFA" w:rsidP="00725AFA">
      <w:hyperlink r:id="rId36" w:history="1">
        <w:r w:rsidRPr="005A751D">
          <w:rPr>
            <w:rStyle w:val="a3"/>
          </w:rPr>
          <w:t>https://news24.pro/blogs/414219100/</w:t>
        </w:r>
      </w:hyperlink>
      <w:r w:rsidRPr="00D63839">
        <w:t xml:space="preserve"> </w:t>
      </w:r>
    </w:p>
    <w:p w14:paraId="4634557B" w14:textId="5331FD28" w:rsidR="00725AFA" w:rsidRDefault="00725AFA" w:rsidP="00725AFA">
      <w:pPr>
        <w:pStyle w:val="2"/>
      </w:pPr>
      <w:bookmarkStart w:id="114" w:name="_Toc212618366"/>
      <w:r>
        <w:t>News24, 28.10.2025</w:t>
      </w:r>
      <w:r w:rsidRPr="00725AFA">
        <w:t xml:space="preserve">, </w:t>
      </w:r>
      <w:r>
        <w:t>Сергей Вострецов поддержал идею о досрочном выходе на пенсию для многодетных отцов</w:t>
      </w:r>
      <w:bookmarkEnd w:id="114"/>
    </w:p>
    <w:p w14:paraId="60C02E04" w14:textId="77777777" w:rsidR="00725AFA" w:rsidRDefault="00725AFA" w:rsidP="00725AFA">
      <w:pPr>
        <w:pStyle w:val="3"/>
      </w:pPr>
      <w:bookmarkStart w:id="115" w:name="_Toc212618367"/>
      <w:r>
        <w:t>В России обсуждается новая инициатива, направленная на поддержку многодетных семей и укрепление института семьи. Согласно докладу уполномоченного при президенте РФ по правам ребёнка Марии Львовой-Беловой, опубликованному на сайте детского омбудсмена, многодетным отцам могут предоставить право на досрочный выход на пенсию. Председатель объединения профсоюзов России СОЦПРОФ Сергей Вострецов поддержал инициативу в своём Telegram-канале.</w:t>
      </w:r>
      <w:bookmarkEnd w:id="115"/>
    </w:p>
    <w:p w14:paraId="47B24398" w14:textId="77777777" w:rsidR="00725AFA" w:rsidRDefault="00725AFA" w:rsidP="00725AFA">
      <w:r>
        <w:t>Цель предложения - стимулировать многодетность и создать дополнительные меры поддержки для семей с несколькими детьми. Конкретный возраст выхода на пенсию в документе не уточняется, но инициатива уже вызвала широкий общественный интерес.</w:t>
      </w:r>
    </w:p>
    <w:p w14:paraId="1CD7E687" w14:textId="77777777" w:rsidR="00725AFA" w:rsidRDefault="00725AFA" w:rsidP="00725AFA">
      <w:r>
        <w:t>Ранее с похожей идеей выступил председатель комитета Госдумы по труду, социальной политике и делам ветеранов Ярослав Нилов. Он предложил предоставлять льготы отцам, воспитывающим в одиночку троих и более детей. По словам депутата, такая мера была бы справедливой, хотя и потребовала бы дополнительных бюджетных расходов. Нилов отметил, что поддержка одиноких многодетных отцов могла бы стать важным шагом в решении демографических проблем.</w:t>
      </w:r>
    </w:p>
    <w:p w14:paraId="21B38763" w14:textId="77777777" w:rsidR="00725AFA" w:rsidRDefault="00725AFA" w:rsidP="00725AFA">
      <w:r>
        <w:t>Председатель объединения профсоюзов России СОЦПРОФ Сергей Вострецов подчеркнул значимость инициативы для социальной политики.</w:t>
      </w:r>
    </w:p>
    <w:p w14:paraId="7F5D993C" w14:textId="77777777" w:rsidR="00725AFA" w:rsidRDefault="00725AFA" w:rsidP="00725AFA">
      <w:r>
        <w:t xml:space="preserve">«Предложение о досрочном выходе на пенсию для многодетных отцов - это важный шаг к поддержке семей, которые берут на себя огромную ответственность за воспитание будущего поколения. Многодетные отцы, как и матери, нередко сталкиваются с колоссальными нагрузками, совмещая заботу о детях с профессиональной </w:t>
      </w:r>
      <w:r>
        <w:lastRenderedPageBreak/>
        <w:t>деятельностью. Однако важно, чтобы право на такую льготу предоставлялось отцам, которые добросовестно выполняют свои родительские обязанности, не имеют задолженностей по алиментам и позитивно характеризуются в обществе. Государство должно поддерживать тех, кто действительно вкладывается в воспитание детей и укрепление семьи. Эта мера, дополненная доступным жильём, качественным образованием и медицинским обслуживанием, может сделать многодетность не подвигом, а нормой для российского общества, укрепляя уверенность семей в завтрашнем дне», - считает глава СОЦПРОФ.</w:t>
      </w:r>
    </w:p>
    <w:p w14:paraId="44CC7C72" w14:textId="77777777" w:rsidR="00725AFA" w:rsidRDefault="00725AFA" w:rsidP="00725AFA">
      <w:r>
        <w:t>Инициатива вызвала активное обсуждение. Сторонники считают, что она подчёркивает приоритет семейных ценностей, но эксперты указывают на необходимость тщательной проработки финансовых и организационных аспектов.</w:t>
      </w:r>
    </w:p>
    <w:p w14:paraId="73CEFFBF" w14:textId="77777777" w:rsidR="00725AFA" w:rsidRDefault="00725AFA" w:rsidP="00725AFA">
      <w:r>
        <w:t>Вопрос реализации предложения будет обсуждаться на уровне правительства и парламента. Для успешного воплощения инициативы потребуется чёткий механизм, учитывающий как социальные, так и экономические факторы, заключил Сергей Вострецов.</w:t>
      </w:r>
    </w:p>
    <w:p w14:paraId="4B2D6F5B" w14:textId="544BAE19" w:rsidR="00725AFA" w:rsidRPr="001F5DBE" w:rsidRDefault="00725AFA" w:rsidP="00725AFA">
      <w:hyperlink r:id="rId37" w:history="1">
        <w:r w:rsidRPr="005A751D">
          <w:rPr>
            <w:rStyle w:val="a3"/>
          </w:rPr>
          <w:t>https://news24.pro/blogs/414200589/</w:t>
        </w:r>
      </w:hyperlink>
      <w:r>
        <w:t xml:space="preserve"> </w:t>
      </w:r>
    </w:p>
    <w:p w14:paraId="58602FBE" w14:textId="77777777" w:rsidR="00683615" w:rsidRPr="001F5DBE" w:rsidRDefault="00683615" w:rsidP="00683615">
      <w:pPr>
        <w:pStyle w:val="2"/>
      </w:pPr>
      <w:bookmarkStart w:id="116" w:name="_Toc212618368"/>
      <w:r w:rsidRPr="001F5DBE">
        <w:t>Bankiros.ru, 28.10.2025, Сколько нужно работать, чтобы получать 22 тысячи на пенсии?</w:t>
      </w:r>
      <w:bookmarkEnd w:id="116"/>
    </w:p>
    <w:p w14:paraId="7D1476F1" w14:textId="77777777" w:rsidR="00683615" w:rsidRPr="001F5DBE" w:rsidRDefault="00683615" w:rsidP="00D9799D">
      <w:pPr>
        <w:pStyle w:val="3"/>
      </w:pPr>
      <w:bookmarkStart w:id="117" w:name="_Toc212618369"/>
      <w:r w:rsidRPr="001F5DBE">
        <w:t>Российская пенсионная система устроена так, что размер пенсии напрямую зависит от количества накопленных пенсионных баллов. Если человек трудоустроен официально, то за него работодатель делает взносы в Пенсионный фонд - и эти взносы превращаются в баллы. Чем выше зарплата и чем дольше стаж, тем больше баллов.</w:t>
      </w:r>
      <w:bookmarkEnd w:id="117"/>
    </w:p>
    <w:p w14:paraId="15240379" w14:textId="559C33F7" w:rsidR="00683615" w:rsidRPr="001F5DBE" w:rsidRDefault="00683615" w:rsidP="00683615">
      <w:r w:rsidRPr="001F5DBE">
        <w:t xml:space="preserve">Страховая пенсия складывается из количества индивидуальных пенсионных коэффициентов (ИПК), умноженных на стоимость одного балла в год выхода на пенсию. Стоимость ИПК ежегодно индексируется. В 2025 году один балл стоит 145,69 рубля. К этой сумме добавляется фиксированная пенсия, в 2025 году - 8 907,70 рубля. Специально для Bankiros.ru генеральный директор АО НПФ </w:t>
      </w:r>
      <w:r w:rsidR="00F26AB9">
        <w:t>«</w:t>
      </w:r>
      <w:r w:rsidRPr="001F5DBE">
        <w:t>Социум</w:t>
      </w:r>
      <w:r w:rsidR="00F26AB9">
        <w:t>»</w:t>
      </w:r>
      <w:r w:rsidRPr="001F5DBE">
        <w:t xml:space="preserve"> Оксана Иванова рассказала, сколько нужно набрать финансовых баллов, чтобы в дальнейшем не испытывать финансовых трудностей.</w:t>
      </w:r>
    </w:p>
    <w:p w14:paraId="21A5FF9E" w14:textId="77777777" w:rsidR="00683615" w:rsidRPr="001F5DBE" w:rsidRDefault="00683615" w:rsidP="00683615">
      <w:r w:rsidRPr="001F5DBE">
        <w:t>Какие цифры гарантируют финансовую стабильность?</w:t>
      </w:r>
    </w:p>
    <w:p w14:paraId="784C0EE3" w14:textId="77777777" w:rsidR="00683615" w:rsidRPr="001F5DBE" w:rsidRDefault="00683615" w:rsidP="00683615">
      <w:r w:rsidRPr="001F5DBE">
        <w:t>Минимальный вариант</w:t>
      </w:r>
    </w:p>
    <w:p w14:paraId="18E4070A" w14:textId="77777777" w:rsidR="00683615" w:rsidRPr="001F5DBE" w:rsidRDefault="00683615" w:rsidP="00683615">
      <w:r w:rsidRPr="001F5DBE">
        <w:t>По словам Ивановой, с 1 января 2025 года для получения страховой пенсии по старости необходимо иметь как минимум 30 пенсионных коэффициентов (баллов) и 15 лет рабочего стажа. В год можно заработать максимум 10 баллов: для этого надо получать зарплату 230 000 рублей в месяц до вычета налогов. Стоимость одного балла в 2025 году составляет 145,69 рублей. Также при расчете страховой пенсии учитывается фиксированная выплата (8 907,7 рублей в 2025 году) с поправкой на районный коэффициент (максимум х2).</w:t>
      </w:r>
    </w:p>
    <w:p w14:paraId="7EEEC5BF" w14:textId="5100105A" w:rsidR="00683615" w:rsidRPr="001F5DBE" w:rsidRDefault="00F26AB9" w:rsidP="00683615">
      <w:r>
        <w:t>«</w:t>
      </w:r>
      <w:r w:rsidR="00683615" w:rsidRPr="001F5DBE">
        <w:t xml:space="preserve">Если представить, что все эти вводные сохранятся в будущем, можно сделать несложные расчеты. В минимальном варианте: 30 баллов, 15 лет стажа, отсутствие </w:t>
      </w:r>
      <w:r w:rsidR="00683615" w:rsidRPr="001F5DBE">
        <w:lastRenderedPageBreak/>
        <w:t>регионального коэффициента для расчета фиксированной выплаты, пенсия составит около 13 300 рублей в месяц</w:t>
      </w:r>
      <w:r>
        <w:t>»</w:t>
      </w:r>
      <w:r w:rsidR="00683615" w:rsidRPr="001F5DBE">
        <w:t>, - посчитала Иванова.</w:t>
      </w:r>
    </w:p>
    <w:p w14:paraId="29253CA7" w14:textId="77777777" w:rsidR="00683615" w:rsidRPr="001F5DBE" w:rsidRDefault="00683615" w:rsidP="00683615">
      <w:r w:rsidRPr="001F5DBE">
        <w:t>В большинстве российских регионов это ниже прожиточного минимума пенсионера. Поэтому при минимальных вводных пенсионер получит официальный пенсионный минимум: в большинстве регионов он не дотягивает и до 20 тысяч рублей, рассказала спикер.</w:t>
      </w:r>
    </w:p>
    <w:p w14:paraId="1494ADB5" w14:textId="77777777" w:rsidR="00683615" w:rsidRPr="001F5DBE" w:rsidRDefault="00683615" w:rsidP="00683615">
      <w:r w:rsidRPr="001F5DBE">
        <w:t>Максимальный вариант</w:t>
      </w:r>
    </w:p>
    <w:p w14:paraId="26D8C6D5" w14:textId="77777777" w:rsidR="00683615" w:rsidRPr="001F5DBE" w:rsidRDefault="00683615" w:rsidP="00683615">
      <w:r w:rsidRPr="001F5DBE">
        <w:t>Как посчитала Иванова , если человек трудился 40 лет на Чукотке и получал все эти годы очень хорошую зарплату - 230 тысяч рублей в месяц, то в этом случае он заработал 400 баллов и имеет максимальный районный коэффициент - 2. Его пенсия составит около 76 000 рублей в месяц. Кстати, если бы он получал не по 230 тысяч, а по 500 тысяч рублей, то его пенсия от этого не увеличилась бы.</w:t>
      </w:r>
    </w:p>
    <w:p w14:paraId="65509731" w14:textId="77777777" w:rsidR="00683615" w:rsidRPr="001F5DBE" w:rsidRDefault="00683615" w:rsidP="00683615">
      <w:r w:rsidRPr="001F5DBE">
        <w:t>Средний вариант</w:t>
      </w:r>
    </w:p>
    <w:p w14:paraId="5FC52D62" w14:textId="77777777" w:rsidR="00683615" w:rsidRPr="001F5DBE" w:rsidRDefault="00683615" w:rsidP="00683615">
      <w:r w:rsidRPr="001F5DBE">
        <w:t>Допустим, обычный человек с зарплатой 70 тысяч рублей (до вычета налогов) трудился 30 лет в обычном российском городе и в итоге накопил 90 баллов. Его пенсия составит около 22 000 рублей в месяц.</w:t>
      </w:r>
    </w:p>
    <w:p w14:paraId="2A6AE8BC" w14:textId="77777777" w:rsidR="00683615" w:rsidRPr="001F5DBE" w:rsidRDefault="00683615" w:rsidP="00683615">
      <w:r w:rsidRPr="001F5DBE">
        <w:t>Выводы:</w:t>
      </w:r>
    </w:p>
    <w:p w14:paraId="626F4FDC" w14:textId="77777777" w:rsidR="00683615" w:rsidRPr="001F5DBE" w:rsidRDefault="00683615" w:rsidP="00683615">
      <w:r w:rsidRPr="001F5DBE">
        <w:t>•</w:t>
      </w:r>
      <w:r w:rsidRPr="001F5DBE">
        <w:tab/>
        <w:t>для более-менее обеспеченных людей ключевое значение имеет именно размер официальной зарплаты и соответствующих взносов в Соцфонд, а не место проживания;</w:t>
      </w:r>
    </w:p>
    <w:p w14:paraId="63578369" w14:textId="77777777" w:rsidR="00683615" w:rsidRPr="001F5DBE" w:rsidRDefault="00683615" w:rsidP="00683615">
      <w:r w:rsidRPr="001F5DBE">
        <w:t>•</w:t>
      </w:r>
      <w:r w:rsidRPr="001F5DBE">
        <w:tab/>
        <w:t>для людей с обычной или маленькой зарплатой при назначении пенсии будет иметь большое значение районный коэффициент, так как большого количества баллов они накопить не смогут;</w:t>
      </w:r>
    </w:p>
    <w:p w14:paraId="2F5940D7" w14:textId="77777777" w:rsidR="00683615" w:rsidRPr="001F5DBE" w:rsidRDefault="00683615" w:rsidP="00683615">
      <w:r w:rsidRPr="001F5DBE">
        <w:t>•</w:t>
      </w:r>
      <w:r w:rsidRPr="001F5DBE">
        <w:tab/>
        <w:t>в любом случае текущая формула не обеспечивает замещения привычного заработка.</w:t>
      </w:r>
    </w:p>
    <w:p w14:paraId="0E194EF3" w14:textId="77777777" w:rsidR="00683615" w:rsidRPr="001F5DBE" w:rsidRDefault="00683615" w:rsidP="00683615">
      <w:r w:rsidRPr="001F5DBE">
        <w:t>Какие профессии принесут больше всего баллов?</w:t>
      </w:r>
    </w:p>
    <w:p w14:paraId="7BF687C1" w14:textId="77777777" w:rsidR="00683615" w:rsidRPr="001F5DBE" w:rsidRDefault="00683615" w:rsidP="00683615">
      <w:r w:rsidRPr="001F5DBE">
        <w:t>Как рассказала спикер, здесь можно выделить несколько направлений:</w:t>
      </w:r>
    </w:p>
    <w:p w14:paraId="3BC30241" w14:textId="77777777" w:rsidR="00683615" w:rsidRPr="001F5DBE" w:rsidRDefault="00683615" w:rsidP="00683615">
      <w:r w:rsidRPr="001F5DBE">
        <w:t>•</w:t>
      </w:r>
      <w:r w:rsidRPr="001F5DBE">
        <w:tab/>
        <w:t xml:space="preserve"> на первом месте находятся специалисты с высоким уровнем официального дохода - это IT-сфера, финансисты, сотрудники нефтегазового сектора и руководители высшего звена. Именно они могут ежегодно зарабатывать максимальные 10 баллов;</w:t>
      </w:r>
    </w:p>
    <w:p w14:paraId="433A5D4B" w14:textId="77777777" w:rsidR="00683615" w:rsidRPr="001F5DBE" w:rsidRDefault="00683615" w:rsidP="00683615">
      <w:r w:rsidRPr="001F5DBE">
        <w:t>•</w:t>
      </w:r>
      <w:r w:rsidRPr="001F5DBE">
        <w:tab/>
        <w:t xml:space="preserve"> отдельную категорию составляют самозанятые и индивидуальные предприниматели, которые уплачивают страховые взносы по максимальной ставке - при годовом доходе в 2-3 миллиона рублей они также могут зарабатывать до 10 баллов ежегодно.</w:t>
      </w:r>
    </w:p>
    <w:p w14:paraId="3119CC61" w14:textId="4B22FB5F" w:rsidR="00683615" w:rsidRPr="001F5DBE" w:rsidRDefault="00F26AB9" w:rsidP="00683615">
      <w:r>
        <w:t>«</w:t>
      </w:r>
      <w:r w:rsidR="00683615" w:rsidRPr="001F5DBE">
        <w:t>Пенсионная система 2025 года поощряет не просто формальное наличие стажа, а длительную трудовую деятельность с высоким официальным заработком - только такой подход гарантирует финансовую независимость в пожилом возрасте</w:t>
      </w:r>
      <w:r>
        <w:t>»</w:t>
      </w:r>
      <w:r w:rsidR="00683615" w:rsidRPr="001F5DBE">
        <w:t>, - ответила Иванова.</w:t>
      </w:r>
    </w:p>
    <w:p w14:paraId="45C27FAD" w14:textId="77777777" w:rsidR="00683615" w:rsidRPr="001F5DBE" w:rsidRDefault="00683615" w:rsidP="00683615">
      <w:r w:rsidRPr="001F5DBE">
        <w:t>Главные выводы по пенсионным баллам</w:t>
      </w:r>
    </w:p>
    <w:p w14:paraId="51A8F2E7" w14:textId="77777777" w:rsidR="00683615" w:rsidRPr="001F5DBE" w:rsidRDefault="00683615" w:rsidP="00683615">
      <w:r w:rsidRPr="001F5DBE">
        <w:t>По словам гендиректора пенсионного фонда, для тех, кто хочет обеспечить себе достойную старость, не стоит надеяться только на государственную пенсию. Даже 90-</w:t>
      </w:r>
      <w:r w:rsidRPr="001F5DBE">
        <w:lastRenderedPageBreak/>
        <w:t>100 баллов, накопленные за всю жизнь, обеспечивают достаточно скромный уровень доходов.</w:t>
      </w:r>
    </w:p>
    <w:p w14:paraId="597B66B3" w14:textId="3AFC41F4" w:rsidR="00683615" w:rsidRPr="001F5DBE" w:rsidRDefault="00683615" w:rsidP="00683615">
      <w:r w:rsidRPr="001F5DBE">
        <w:t xml:space="preserve">Уже сегодня стоит обратить свое внимание на программы добровольного пенсионного обеспечения, такие как ПДС (программа долгосрочных сбережений), которая сочетает в себе выгоду от государственных взносов, налоговые преференции и профессиональное управление средствами, продолжила Иванова: </w:t>
      </w:r>
      <w:r w:rsidR="00F26AB9">
        <w:t>«</w:t>
      </w:r>
      <w:r w:rsidRPr="001F5DBE">
        <w:t>В условиях, когда государственная пенсия гарантирует лишь минимальный уровень жизни, ПДС становится надежным мостом между обязательной пенсионной системой и личными финансовыми амбициями</w:t>
      </w:r>
      <w:r w:rsidR="00F26AB9">
        <w:t>»</w:t>
      </w:r>
      <w:r w:rsidRPr="001F5DBE">
        <w:t>.</w:t>
      </w:r>
    </w:p>
    <w:p w14:paraId="2F771A71" w14:textId="7BA4B84E" w:rsidR="00683615" w:rsidRPr="001F5DBE" w:rsidRDefault="00683615" w:rsidP="00683615">
      <w:hyperlink r:id="rId38" w:history="1">
        <w:r w:rsidRPr="001F5DBE">
          <w:rPr>
            <w:rStyle w:val="a3"/>
          </w:rPr>
          <w:t>https://bankiros.ru/news/vysokaa-pensia-budet-u-teh-kto-zarabatyvaet-230-000-rublej-v-mesac-19624</w:t>
        </w:r>
      </w:hyperlink>
      <w:r w:rsidRPr="001F5DBE">
        <w:t xml:space="preserve"> </w:t>
      </w:r>
    </w:p>
    <w:p w14:paraId="1FB2E7ED" w14:textId="77777777" w:rsidR="00683615" w:rsidRPr="001F5DBE" w:rsidRDefault="00683615" w:rsidP="00683615">
      <w:pPr>
        <w:pStyle w:val="2"/>
      </w:pPr>
      <w:bookmarkStart w:id="118" w:name="_Toc212618370"/>
      <w:r w:rsidRPr="001F5DBE">
        <w:t>ФедералПресс, 28.10.2025, Экономист Балынин объяснил, кто из россиян имеет право на две пенсии</w:t>
      </w:r>
      <w:bookmarkEnd w:id="118"/>
    </w:p>
    <w:p w14:paraId="2D782220" w14:textId="1803BE21" w:rsidR="00683615" w:rsidRPr="001F5DBE" w:rsidRDefault="00683615" w:rsidP="00D9799D">
      <w:pPr>
        <w:pStyle w:val="3"/>
      </w:pPr>
      <w:bookmarkStart w:id="119" w:name="_Toc212618371"/>
      <w:r w:rsidRPr="001F5DBE">
        <w:t xml:space="preserve">Некоторые россияне имеют право на две пенсии одновременно. Об этом </w:t>
      </w:r>
      <w:r w:rsidR="00F26AB9">
        <w:t>«</w:t>
      </w:r>
      <w:r w:rsidRPr="001F5DBE">
        <w:t>ФедералПресс</w:t>
      </w:r>
      <w:r w:rsidR="00F26AB9">
        <w:t>»</w:t>
      </w:r>
      <w:r w:rsidRPr="001F5DBE">
        <w:t xml:space="preserve"> рассказал кандидат экономических наук, доцент Финансового университета при правительстве РФ Игорь Балынин.</w:t>
      </w:r>
      <w:bookmarkEnd w:id="119"/>
      <w:r w:rsidRPr="001F5DBE">
        <w:t xml:space="preserve"> </w:t>
      </w:r>
    </w:p>
    <w:p w14:paraId="74C1F3D9" w14:textId="0BFE358E" w:rsidR="00683615" w:rsidRPr="001F5DBE" w:rsidRDefault="00F26AB9" w:rsidP="00683615">
      <w:r>
        <w:t>«</w:t>
      </w:r>
      <w:r w:rsidR="00683615" w:rsidRPr="001F5DBE">
        <w:t>Лица, которым назначена пенсия по линии Минобороны России, МВД России, Федеральной службы безопасности и ряда других органов власти, очень часто продолжают свою трудовую деятельность в гражданских организациях. За них уплачиваются страховые взносы, а, соответственно, и формируются пенсионные права на назначение страховой пенсии по старости. Вторая пенсия - уже страховая - положена им, исходя из соблюдения условий, установленных для ее получения. В 2025 году они следующие: 15 лет страхового стажа, 30 индивидуальных пенсионных коэффициентов, достижение общеустановленного пенсионного возраста. Мужчинам 1962 года рождения и женщинам 1967 года рождения при выполнении указанных выше условий может быть назначена страховая пенсия в 2026 году (в 64 года и 59 лет соответственно). Мужчинам 1961 года рождения и женщинам 1966 года рождения страховая пенсия может быть назначена с 2024 года (в 63 года и 58 лет соответственно)</w:t>
      </w:r>
      <w:r>
        <w:t>»</w:t>
      </w:r>
      <w:r w:rsidR="00683615" w:rsidRPr="001F5DBE">
        <w:t>, - отметил Игорь Балынин.</w:t>
      </w:r>
    </w:p>
    <w:p w14:paraId="4FB4BDF2" w14:textId="77777777" w:rsidR="00683615" w:rsidRPr="001F5DBE" w:rsidRDefault="00683615" w:rsidP="00683615">
      <w:r w:rsidRPr="001F5DBE">
        <w:t>По его словам, для реализации своего права на назначение страховой пенсии в качестве второй гражданам необходимо обратиться лично с заявлением в Социальный фонд России или МФЦ или по почте или дистанционно через единый портал госуслуг.</w:t>
      </w:r>
    </w:p>
    <w:p w14:paraId="63E7DF54" w14:textId="4A7CE728" w:rsidR="00683615" w:rsidRPr="001F5DBE" w:rsidRDefault="00683615" w:rsidP="00683615">
      <w:r w:rsidRPr="001F5DBE">
        <w:t xml:space="preserve">Эксперт обратил внимание, что страховая пенсия в качестве второй назначается без учета фиксированной выплаты к ней (сейчас ее размер составляет 8907,70 рублей, в 2026 году составит 9 584,69 рубля). На страховую пенсию, назначенную в качестве второй, распространяются и проводимые индексации, и осуществляемая ежегодно в августе беззаявительная корректировка (она проводится в случае продолжения трудовой деятельности после назначения страховой пенсии). Соответственно, в 2026 году у работавших в 2025 году пенсионеров, имеющих страховую пенсию как вторую пенсию, страховая пенсия по старости будет увеличена 2 раза: в январе на 7,6 %, в августе - с учетом сформированных в 2025 году индивидуальных пенсионных коэффициентов. </w:t>
      </w:r>
      <w:r w:rsidR="00F26AB9">
        <w:t>«</w:t>
      </w:r>
      <w:r w:rsidRPr="001F5DBE">
        <w:t xml:space="preserve">При этом пенсии, назначенные по линии указанных выше органов власти, индексируются в соответствии с теми правилами, которые действуют для таких пенсий: например, в октябре 2025 года они были увеличены на 7,6 %. Соответственно, у </w:t>
      </w:r>
      <w:r w:rsidRPr="001F5DBE">
        <w:lastRenderedPageBreak/>
        <w:t>получателей двух пенсий обе пенсии индексируются в установленные сроки и с учетом правил, которые применяются для каждой из них. Для проведения указанных индексаций заявление подавать не требуется: все производится автоматически</w:t>
      </w:r>
      <w:r w:rsidR="00F26AB9">
        <w:t>»</w:t>
      </w:r>
      <w:r w:rsidRPr="001F5DBE">
        <w:t>, - подытожил Балынин.</w:t>
      </w:r>
    </w:p>
    <w:p w14:paraId="516F815E" w14:textId="77777777" w:rsidR="00683615" w:rsidRPr="001F5DBE" w:rsidRDefault="00683615" w:rsidP="00683615">
      <w:r w:rsidRPr="001F5DBE">
        <w:t>Напомним, стало известно, сколько повышений пенсий запланировано в 2026 году.</w:t>
      </w:r>
    </w:p>
    <w:p w14:paraId="44DCC8C1" w14:textId="333483E4" w:rsidR="009817FA" w:rsidRPr="001F5DBE" w:rsidRDefault="00683615" w:rsidP="00683615">
      <w:hyperlink r:id="rId39" w:history="1">
        <w:r w:rsidRPr="001F5DBE">
          <w:rPr>
            <w:rStyle w:val="a3"/>
          </w:rPr>
          <w:t>https://fedpress.ru/news/77/society/3408845</w:t>
        </w:r>
      </w:hyperlink>
    </w:p>
    <w:p w14:paraId="0E55520D" w14:textId="77777777" w:rsidR="007B111C" w:rsidRPr="001F5DBE" w:rsidRDefault="007B111C" w:rsidP="007B111C">
      <w:pPr>
        <w:pStyle w:val="2"/>
      </w:pPr>
      <w:bookmarkStart w:id="120" w:name="_Toc212618372"/>
      <w:r w:rsidRPr="001F5DBE">
        <w:t>PRIMPRESS, 28.10.2025, Пенсионеров призвали подать заявление на новое пособие. Нужно успеть до 31 октября</w:t>
      </w:r>
      <w:bookmarkEnd w:id="120"/>
    </w:p>
    <w:p w14:paraId="7A39707F" w14:textId="77777777" w:rsidR="007B111C" w:rsidRPr="001F5DBE" w:rsidRDefault="007B111C" w:rsidP="00D9799D">
      <w:pPr>
        <w:pStyle w:val="3"/>
      </w:pPr>
      <w:bookmarkStart w:id="121" w:name="_Toc212618373"/>
      <w:r w:rsidRPr="001F5DBE">
        <w:t>Пенсионерам рассказали о новом пособии, которое советуют оформить уже на этой неделе. Если успеть до 31 октября, то деньги пожилым людям начислят уже в течение ноября. Об этом рассказал пенсионный эксперт Сергей Власов, сообщает PRIMPRESS.</w:t>
      </w:r>
      <w:bookmarkEnd w:id="121"/>
    </w:p>
    <w:p w14:paraId="089DA5B0" w14:textId="77777777" w:rsidR="007B111C" w:rsidRPr="001F5DBE" w:rsidRDefault="007B111C" w:rsidP="007B111C">
      <w:r w:rsidRPr="001F5DBE">
        <w:t>По его словам, это будет пособие, которое можно будет получить всего один раз. Денежный бонус начислят каждому пенсионеру, который переведет процесс получения своей пенсии в новый банк.</w:t>
      </w:r>
    </w:p>
    <w:p w14:paraId="22E9F3A2" w14:textId="77777777" w:rsidR="007B111C" w:rsidRPr="001F5DBE" w:rsidRDefault="007B111C" w:rsidP="007B111C">
      <w:r w:rsidRPr="001F5DBE">
        <w:t>Для этого нужно будет подать заявление, оформить новую банковскую карту и указать в Социальном фонде реквизиты для перевода. После того, как первая пенсия поступит на счет, банк это отметит, и уже в следующем месяце будет начислена приветственная денежная выплата.</w:t>
      </w:r>
    </w:p>
    <w:p w14:paraId="04344527" w14:textId="77777777" w:rsidR="007B111C" w:rsidRPr="001F5DBE" w:rsidRDefault="007B111C" w:rsidP="007B111C">
      <w:r w:rsidRPr="001F5DBE">
        <w:t>По словам эксперта, рассчитывать на такую выплату может каждый пенсионер без ограничений. В данном случае банки не смотрят ни на уровень доходов, ни на социальное положение человека. Сумма зависит от банка, но сейчас много программ от финансовых учреждений, которые выплачивают единовременно по 3 тысячи рублей. Если подать заявление до 31 октября, то этот бонус будет перечислен уже в ноябре.</w:t>
      </w:r>
    </w:p>
    <w:p w14:paraId="49073A16" w14:textId="21E0979A" w:rsidR="00683615" w:rsidRPr="001F5DBE" w:rsidRDefault="007B111C" w:rsidP="007B111C">
      <w:hyperlink r:id="rId40" w:history="1">
        <w:r w:rsidRPr="001F5DBE">
          <w:rPr>
            <w:rStyle w:val="a3"/>
          </w:rPr>
          <w:t>https://primpress.ru/article/127731</w:t>
        </w:r>
      </w:hyperlink>
    </w:p>
    <w:p w14:paraId="7A9D973C" w14:textId="075DC10F" w:rsidR="008F11AA" w:rsidRDefault="008F11AA" w:rsidP="008F11AA">
      <w:pPr>
        <w:pStyle w:val="2"/>
      </w:pPr>
      <w:bookmarkStart w:id="122" w:name="_Toc212618374"/>
      <w:r>
        <w:t>Экология Севера, 28.10.2025</w:t>
      </w:r>
      <w:r w:rsidRPr="008F11AA">
        <w:t xml:space="preserve">, </w:t>
      </w:r>
      <w:r>
        <w:t>Работают больше, а получат меньше: зумерам предсказали пенсию</w:t>
      </w:r>
      <w:bookmarkEnd w:id="122"/>
    </w:p>
    <w:p w14:paraId="0ABFD6AE" w14:textId="77777777" w:rsidR="008F11AA" w:rsidRDefault="008F11AA" w:rsidP="008F11AA">
      <w:pPr>
        <w:pStyle w:val="3"/>
      </w:pPr>
      <w:bookmarkStart w:id="123" w:name="_Toc212618375"/>
      <w:r>
        <w:t>Россияне, родившиеся после 1995 года и относящиеся к поколению зумеров, могут в будущем рассчитывать на страховую пенсию в диапазоне от 25 до 40 тысяч рублей в месяц. Такой прогноз озвучил эксперт по фондовому рынку компании "Гарда Капитал" Кирилл Селезнёв, анализируя текущее состояние пенсионной системы и её перспективы на ближайшие десятилетия.</w:t>
      </w:r>
      <w:bookmarkEnd w:id="123"/>
    </w:p>
    <w:p w14:paraId="7C9B8AAD" w14:textId="77777777" w:rsidR="008F11AA" w:rsidRDefault="008F11AA" w:rsidP="008F11AA">
      <w:r>
        <w:t>Как выглядит пенсионная система сегодня</w:t>
      </w:r>
    </w:p>
    <w:p w14:paraId="76241B43" w14:textId="77777777" w:rsidR="008F11AA" w:rsidRDefault="008F11AA" w:rsidP="008F11AA">
      <w:r>
        <w:t>По данным Социального фонда России, на 1 июля 2025 года средний размер пенсии по старости составляет 25 098 рублей в месяц. Это значение отражает не только средний уровень выплат, но и растущее давление на систему, связанное с демографическими изменениями.</w:t>
      </w:r>
    </w:p>
    <w:p w14:paraId="6236C276" w14:textId="77777777" w:rsidR="008F11AA" w:rsidRDefault="008F11AA" w:rsidP="008F11AA">
      <w:r>
        <w:lastRenderedPageBreak/>
        <w:t>В настоящее время в фонд ежегодно поступает порядка 12 трлн рублей страховых взносов, в то время как расходы на выплаты пенсионерам превышают 17 трлн рублей. Таким образом, дефицит системы уже оценивается более чем в 5 трлн рублей, и он имеет тенденцию к увеличению.</w:t>
      </w:r>
    </w:p>
    <w:p w14:paraId="69CF2313" w14:textId="77777777" w:rsidR="008F11AA" w:rsidRDefault="008F11AA" w:rsidP="008F11AA">
      <w:r>
        <w:t>"С учётом старения населения и снижения числа работающих нагрузка на систему будет только расти", - отметил финансист Кирилл Селезнёв.</w:t>
      </w:r>
    </w:p>
    <w:p w14:paraId="4A81738F" w14:textId="77777777" w:rsidR="008F11AA" w:rsidRDefault="008F11AA" w:rsidP="008F11AA">
      <w:r>
        <w:t>Почему прогноз выглядит сдержанным</w:t>
      </w:r>
    </w:p>
    <w:p w14:paraId="633AFEC0" w14:textId="77777777" w:rsidR="008F11AA" w:rsidRDefault="008F11AA" w:rsidP="008F11AA">
      <w:r>
        <w:t>Эксперты отмечают, что диапазон в 25-40 тысяч рублей не означает резкого повышения реальных доходов будущих пенсионеров. Учитывая инфляцию и рост стоимости жизни, даже при номинальном увеличении пенсий их покупательная способность может остаться на уровне сегодняшних показателей.</w:t>
      </w:r>
    </w:p>
    <w:p w14:paraId="694C08BA" w14:textId="77777777" w:rsidR="008F11AA" w:rsidRDefault="008F11AA" w:rsidP="008F11AA">
      <w:r>
        <w:t>Основная проблема - соотношение числа работающих граждан и пенсионеров. В ближайшие десятилетия оно продолжит смещаться не в пользу занятых, что создаёт дополнительную нагрузку на государственные фонды.</w:t>
      </w:r>
    </w:p>
    <w:p w14:paraId="24F7C6E0" w14:textId="77777777" w:rsidR="008F11AA" w:rsidRDefault="008F11AA" w:rsidP="008F11AA">
      <w:r>
        <w:t>Сравнение поколений: от бэби-бумеров до зумеров</w:t>
      </w:r>
    </w:p>
    <w:p w14:paraId="50954A27" w14:textId="77777777" w:rsidR="008F11AA" w:rsidRDefault="008F11AA" w:rsidP="008F11AA">
      <w:r>
        <w:t xml:space="preserve">   Поколение</w:t>
      </w:r>
      <w:r>
        <w:tab/>
        <w:t xml:space="preserve">   Годы рождения</w:t>
      </w:r>
      <w:r>
        <w:tab/>
        <w:t xml:space="preserve">   Средняя пенсия (реальная/прогнозная)</w:t>
      </w:r>
      <w:r>
        <w:tab/>
        <w:t xml:space="preserve">   Основные особенности</w:t>
      </w:r>
    </w:p>
    <w:p w14:paraId="0A4A9EA7" w14:textId="77777777" w:rsidR="008F11AA" w:rsidRDefault="008F11AA" w:rsidP="008F11AA">
      <w:r>
        <w:t xml:space="preserve">    Бэби-бумеры</w:t>
      </w:r>
      <w:r>
        <w:tab/>
        <w:t xml:space="preserve">   1946-1964</w:t>
      </w:r>
      <w:r>
        <w:tab/>
        <w:t xml:space="preserve">   18-22 тыс. руб.</w:t>
      </w:r>
      <w:r>
        <w:tab/>
        <w:t xml:space="preserve">   Доля пенсионеров наибольшая, стабильный стаж</w:t>
      </w:r>
    </w:p>
    <w:p w14:paraId="6BB51008" w14:textId="77777777" w:rsidR="008F11AA" w:rsidRDefault="008F11AA" w:rsidP="008F11AA">
      <w:r>
        <w:t xml:space="preserve">    Миллениалы</w:t>
      </w:r>
      <w:r>
        <w:tab/>
        <w:t xml:space="preserve">   1981-1995</w:t>
      </w:r>
      <w:r>
        <w:tab/>
        <w:t xml:space="preserve">   23-28 тыс. руб. (прогноз)</w:t>
      </w:r>
      <w:r>
        <w:tab/>
        <w:t xml:space="preserve">   Переменные стажи, цифровизация труда</w:t>
      </w:r>
    </w:p>
    <w:p w14:paraId="373E2C82" w14:textId="33BA2F3B" w:rsidR="008F11AA" w:rsidRDefault="008F11AA" w:rsidP="008F11AA">
      <w:r>
        <w:t xml:space="preserve">    Зумеры</w:t>
      </w:r>
      <w:r>
        <w:tab/>
        <w:t xml:space="preserve">   после 1995</w:t>
      </w:r>
      <w:r>
        <w:tab/>
        <w:t xml:space="preserve">   25-40 тыс. руб. (прогноз)</w:t>
      </w:r>
      <w:r>
        <w:tab/>
        <w:t xml:space="preserve">   Более гибкая занятость, нестабильные доходы</w:t>
      </w:r>
    </w:p>
    <w:p w14:paraId="673E4899" w14:textId="77777777" w:rsidR="008F11AA" w:rsidRDefault="008F11AA" w:rsidP="008F11AA">
      <w:r>
        <w:t>Как видно, размер будущих выплат для зумеров может быть выше номинально, но при этом не гарантирует комфортного уровня жизни из-за инфляционного фактора и ограниченного роста экономики.</w:t>
      </w:r>
    </w:p>
    <w:p w14:paraId="0B360295" w14:textId="04F3636D" w:rsidR="008F11AA" w:rsidRDefault="008F11AA" w:rsidP="008F11AA">
      <w:r>
        <w:t>Главные вызовы пенсионной системы</w:t>
      </w:r>
    </w:p>
    <w:p w14:paraId="320DB205" w14:textId="77777777" w:rsidR="008F11AA" w:rsidRDefault="008F11AA" w:rsidP="008F11AA">
      <w:r>
        <w:t>1.</w:t>
      </w:r>
      <w:r>
        <w:tab/>
        <w:t xml:space="preserve">Демографическое давление. Количество пожилых граждан растёт быстрее, чем численность трудоспособного населения. </w:t>
      </w:r>
    </w:p>
    <w:p w14:paraId="527343E1" w14:textId="77777777" w:rsidR="008F11AA" w:rsidRDefault="008F11AA" w:rsidP="008F11AA">
      <w:r>
        <w:t>2.</w:t>
      </w:r>
      <w:r>
        <w:tab/>
        <w:t xml:space="preserve">Снижение формальной занятости. Всё больше россиян работают вне системы страховых взносов - в фрилансе, самозанятости или теневой экономике. </w:t>
      </w:r>
    </w:p>
    <w:p w14:paraId="2AFFF551" w14:textId="77777777" w:rsidR="008F11AA" w:rsidRDefault="008F11AA" w:rsidP="008F11AA">
      <w:r>
        <w:t>3.</w:t>
      </w:r>
      <w:r>
        <w:tab/>
        <w:t xml:space="preserve">Инфляция. Рост цен съедает реальную стоимость пенсий, особенно для тех, кто живёт на фиксированные доходы. </w:t>
      </w:r>
    </w:p>
    <w:p w14:paraId="3872F174" w14:textId="77777777" w:rsidR="008F11AA" w:rsidRDefault="008F11AA" w:rsidP="008F11AA">
      <w:r>
        <w:t>4.</w:t>
      </w:r>
      <w:r>
        <w:tab/>
        <w:t xml:space="preserve">Низкая инвестиционная активность. Пенсионные резервы в России пока слабо интегрированы в финансовый рынок, что ограничивает их доходность. </w:t>
      </w:r>
    </w:p>
    <w:p w14:paraId="6D89A8F5" w14:textId="27DB3A22" w:rsidR="008F11AA" w:rsidRDefault="008F11AA" w:rsidP="008F11AA">
      <w:r>
        <w:t>Ошибка Последствие Альтернатива</w:t>
      </w:r>
    </w:p>
    <w:p w14:paraId="5523C041" w14:textId="77777777" w:rsidR="008F11AA" w:rsidRDefault="008F11AA" w:rsidP="008F11AA">
      <w:r>
        <w:t>•</w:t>
      </w:r>
      <w:r>
        <w:tab/>
        <w:t xml:space="preserve">Альтернатива: формировать личные накопления и использовать инвестиционные инструменты. </w:t>
      </w:r>
    </w:p>
    <w:p w14:paraId="57936430" w14:textId="77777777" w:rsidR="008F11AA" w:rsidRDefault="008F11AA" w:rsidP="008F11AA">
      <w:r>
        <w:t>Ошибка: полагаться только на государственную пенсию.</w:t>
      </w:r>
    </w:p>
    <w:p w14:paraId="4C7778D4" w14:textId="77777777" w:rsidR="008F11AA" w:rsidRDefault="008F11AA" w:rsidP="008F11AA">
      <w:r>
        <w:lastRenderedPageBreak/>
        <w:t>Последствие: низкий уровень дохода после выхода на заслуженный отдых.</w:t>
      </w:r>
    </w:p>
    <w:p w14:paraId="1E632C5E" w14:textId="77777777" w:rsidR="008F11AA" w:rsidRDefault="008F11AA" w:rsidP="008F11AA">
      <w:r>
        <w:t>•</w:t>
      </w:r>
      <w:r>
        <w:tab/>
        <w:t xml:space="preserve">Альтернатива: контролировать перечисления работодателя в Социальный фонд. </w:t>
      </w:r>
    </w:p>
    <w:p w14:paraId="5DA9D356" w14:textId="77777777" w:rsidR="008F11AA" w:rsidRDefault="008F11AA" w:rsidP="008F11AA">
      <w:r>
        <w:t>Ошибка: игнорировать страховые отчисления.</w:t>
      </w:r>
    </w:p>
    <w:p w14:paraId="571D6521" w14:textId="77777777" w:rsidR="008F11AA" w:rsidRDefault="008F11AA" w:rsidP="008F11AA">
      <w:r>
        <w:t>Последствие: неполный стаж и снижение будущих выплат.</w:t>
      </w:r>
    </w:p>
    <w:p w14:paraId="1DBD897E" w14:textId="77777777" w:rsidR="008F11AA" w:rsidRDefault="008F11AA" w:rsidP="008F11AA">
      <w:r>
        <w:t>•</w:t>
      </w:r>
      <w:r>
        <w:tab/>
        <w:t xml:space="preserve">Альтернатива: использовать ИИС, НПФ и корпоративные пенсионные программы. </w:t>
      </w:r>
    </w:p>
    <w:p w14:paraId="0B506CD6" w14:textId="77777777" w:rsidR="008F11AA" w:rsidRDefault="008F11AA" w:rsidP="008F11AA">
      <w:r>
        <w:t>Ошибка: не инвестировать в долгосрочные активы.</w:t>
      </w:r>
    </w:p>
    <w:p w14:paraId="276BFADA" w14:textId="77777777" w:rsidR="008F11AA" w:rsidRDefault="008F11AA" w:rsidP="008F11AA">
      <w:r>
        <w:t>Последствие: отсутствие финансовой подушки.</w:t>
      </w:r>
    </w:p>
    <w:p w14:paraId="69EEB122" w14:textId="35F7F78A" w:rsidR="008F11AA" w:rsidRDefault="008F11AA" w:rsidP="008F11AA">
      <w:r>
        <w:t>Советы шаг за шагом: как зумерам готовиться к пенсии</w:t>
      </w:r>
    </w:p>
    <w:p w14:paraId="050E6076" w14:textId="77777777" w:rsidR="008F11AA" w:rsidRDefault="008F11AA" w:rsidP="008F11AA">
      <w:r>
        <w:t>1.</w:t>
      </w:r>
      <w:r>
        <w:tab/>
        <w:t xml:space="preserve">Следить за стажем. Проверять данные о страховых взносах на "Госуслугах" или в личном кабинете Социального фонда. </w:t>
      </w:r>
    </w:p>
    <w:p w14:paraId="1397530E" w14:textId="77777777" w:rsidR="008F11AA" w:rsidRDefault="008F11AA" w:rsidP="008F11AA">
      <w:r>
        <w:t>2.</w:t>
      </w:r>
      <w:r>
        <w:tab/>
        <w:t xml:space="preserve">Начать копить заранее. Даже небольшие ежемесячные вложения в НПФ или инвестиционные фонды при длительном горизонте дают ощутимую прибавку. </w:t>
      </w:r>
    </w:p>
    <w:p w14:paraId="2F59FECD" w14:textId="77777777" w:rsidR="008F11AA" w:rsidRDefault="008F11AA" w:rsidP="008F11AA">
      <w:r>
        <w:t>3.</w:t>
      </w:r>
      <w:r>
        <w:tab/>
        <w:t xml:space="preserve">Изучить корпоративные программы. Некоторые работодатели предлагают софинансирование накоплений. </w:t>
      </w:r>
    </w:p>
    <w:p w14:paraId="2A90D996" w14:textId="77777777" w:rsidR="008F11AA" w:rsidRDefault="008F11AA" w:rsidP="008F11AA">
      <w:r>
        <w:t>4.</w:t>
      </w:r>
      <w:r>
        <w:tab/>
        <w:t xml:space="preserve">Инвестировать осознанно. Комбинировать низкорисковые облигации и долгосрочные фонды, чтобы снизить инфляционные потери. </w:t>
      </w:r>
    </w:p>
    <w:p w14:paraId="11F8248A" w14:textId="77777777" w:rsidR="008F11AA" w:rsidRDefault="008F11AA" w:rsidP="008F11AA">
      <w:r>
        <w:t>5.</w:t>
      </w:r>
      <w:r>
        <w:tab/>
        <w:t xml:space="preserve">Сохранять финансовую дисциплину. Не тратить все доходы, формировать резервный фонд на непредвиденные расходы. </w:t>
      </w:r>
    </w:p>
    <w:p w14:paraId="779E7BD3" w14:textId="77777777" w:rsidR="008F11AA" w:rsidRDefault="008F11AA" w:rsidP="008F11AA">
      <w:r>
        <w:t>А что если пенсионная модель изменится?</w:t>
      </w:r>
    </w:p>
    <w:p w14:paraId="1601489D" w14:textId="77777777" w:rsidR="008F11AA" w:rsidRDefault="008F11AA" w:rsidP="008F11AA">
      <w:r>
        <w:t>В правительстве уже обсуждают переход к более гибким системам, где базовая часть пенсии будет гарантироваться государством, а накопительная - формироваться индивидуально. Такая модель частично реализована в пилотных проектах через негосударственные пенсионные фонды (НПФ).</w:t>
      </w:r>
    </w:p>
    <w:p w14:paraId="4A4B655C" w14:textId="77777777" w:rsidR="008F11AA" w:rsidRDefault="008F11AA" w:rsidP="008F11AA">
      <w:r>
        <w:t>Если эти реформы будут успешно внедрены, молодые поколения смогут рассчитывать на более высокий уровень пенсионного обеспечения при условии личного участия в накопительных схемах.</w:t>
      </w:r>
    </w:p>
    <w:p w14:paraId="497C4859" w14:textId="77777777" w:rsidR="008F11AA" w:rsidRDefault="008F11AA" w:rsidP="008F11AA">
      <w:r>
        <w:t>Плюсы и минусы нынешней пенсионной модели</w:t>
      </w:r>
    </w:p>
    <w:p w14:paraId="3FF05493" w14:textId="77777777" w:rsidR="008F11AA" w:rsidRDefault="008F11AA" w:rsidP="008F11AA">
      <w:r>
        <w:t xml:space="preserve">   Плюсы</w:t>
      </w:r>
      <w:r>
        <w:tab/>
        <w:t xml:space="preserve">   Минусы</w:t>
      </w:r>
    </w:p>
    <w:p w14:paraId="01E967DE" w14:textId="77777777" w:rsidR="008F11AA" w:rsidRDefault="008F11AA" w:rsidP="008F11AA">
      <w:r>
        <w:t xml:space="preserve">    Гарантированные выплаты от государства</w:t>
      </w:r>
      <w:r>
        <w:tab/>
        <w:t xml:space="preserve">   Низкий коэффициент замещения (около 30-35% от заработка)</w:t>
      </w:r>
    </w:p>
    <w:p w14:paraId="724268AB" w14:textId="77777777" w:rsidR="008F11AA" w:rsidRDefault="008F11AA" w:rsidP="008F11AA">
      <w:r>
        <w:t xml:space="preserve">    Индексация пенсий с учётом инфляции</w:t>
      </w:r>
      <w:r>
        <w:tab/>
        <w:t xml:space="preserve">   Рост нагрузки на бюджет</w:t>
      </w:r>
    </w:p>
    <w:p w14:paraId="045DB3FD" w14:textId="3C6495CA" w:rsidR="008F11AA" w:rsidRDefault="008F11AA" w:rsidP="008F11AA">
      <w:r>
        <w:t xml:space="preserve">    Возможность дополнительных накоплений через НПФ</w:t>
      </w:r>
      <w:r>
        <w:tab/>
        <w:t xml:space="preserve">   Недостаточная информированность граждан</w:t>
      </w:r>
    </w:p>
    <w:p w14:paraId="19CEB27A" w14:textId="77777777" w:rsidR="008F11AA" w:rsidRDefault="008F11AA" w:rsidP="008F11AA">
      <w:r>
        <w:t>FAQ</w:t>
      </w:r>
    </w:p>
    <w:p w14:paraId="29A1A353" w14:textId="77777777" w:rsidR="008F11AA" w:rsidRDefault="008F11AA" w:rsidP="008F11AA">
      <w:r>
        <w:t>Какой средний размер пенсии сейчас в России?</w:t>
      </w:r>
    </w:p>
    <w:p w14:paraId="3903790D" w14:textId="77777777" w:rsidR="008F11AA" w:rsidRDefault="008F11AA" w:rsidP="008F11AA">
      <w:r>
        <w:lastRenderedPageBreak/>
        <w:t>По данным Социального фонда, на 1 июля 2025 года средняя страховая пенсия по старости составляет 25 098 рублей.</w:t>
      </w:r>
    </w:p>
    <w:p w14:paraId="5547AFA7" w14:textId="77777777" w:rsidR="008F11AA" w:rsidRDefault="008F11AA" w:rsidP="008F11AA">
      <w:r>
        <w:t>Почему расходы превышают взносы?</w:t>
      </w:r>
    </w:p>
    <w:p w14:paraId="3A2A81E5" w14:textId="77777777" w:rsidR="008F11AA" w:rsidRDefault="008F11AA" w:rsidP="008F11AA">
      <w:r>
        <w:t>Из-за демографического сдвига: число пенсионеров растёт, а занятых в экономике - уменьшается. Это снижает поступления и увеличивает обязательства фонда.</w:t>
      </w:r>
    </w:p>
    <w:p w14:paraId="0BC5FB12" w14:textId="77777777" w:rsidR="008F11AA" w:rsidRDefault="008F11AA" w:rsidP="008F11AA">
      <w:r>
        <w:t>Могут ли зумеры рассчитывать на пенсию выше 40 тысяч рублей?</w:t>
      </w:r>
    </w:p>
    <w:p w14:paraId="453DA2F4" w14:textId="77777777" w:rsidR="008F11AA" w:rsidRDefault="008F11AA" w:rsidP="008F11AA">
      <w:r>
        <w:t>Теоретически - да, если экономика покажет устойчивый рост, а накопительные инструменты станут массовыми. Однако без личных инвестиций реальный уровень выплат вряд ли превысит указанный диапазон.</w:t>
      </w:r>
    </w:p>
    <w:p w14:paraId="68A13411" w14:textId="77777777" w:rsidR="008F11AA" w:rsidRDefault="008F11AA" w:rsidP="008F11AA">
      <w:r>
        <w:t>Мифы и правда</w:t>
      </w:r>
    </w:p>
    <w:p w14:paraId="0B5770AE" w14:textId="77777777" w:rsidR="008F11AA" w:rsidRDefault="008F11AA" w:rsidP="008F11AA">
      <w:r>
        <w:t>Миф: государство гарантирует пенсию, равную средней зарплате.</w:t>
      </w:r>
    </w:p>
    <w:p w14:paraId="348A8A65" w14:textId="77777777" w:rsidR="008F11AA" w:rsidRDefault="008F11AA" w:rsidP="008F11AA">
      <w:r>
        <w:t>Правда: коэффициент замещения редко превышает 35%, поэтому даже высокая зарплата не гарантирует крупную пенсию.</w:t>
      </w:r>
    </w:p>
    <w:p w14:paraId="41EC0D99" w14:textId="77777777" w:rsidR="008F11AA" w:rsidRDefault="008F11AA" w:rsidP="008F11AA">
      <w:r>
        <w:t>Миф: накопительная пенсия отменена навсегда.</w:t>
      </w:r>
    </w:p>
    <w:p w14:paraId="17D2764F" w14:textId="77777777" w:rsidR="008F11AA" w:rsidRDefault="008F11AA" w:rsidP="008F11AA">
      <w:r>
        <w:t>Правда: механизм приостановлен, но может быть восстановлен в новой форме.</w:t>
      </w:r>
    </w:p>
    <w:p w14:paraId="0011725F" w14:textId="77777777" w:rsidR="008F11AA" w:rsidRDefault="008F11AA" w:rsidP="008F11AA">
      <w:r>
        <w:t>Миф: начинать копить на пенсию имеет смысл только после 40 лет.</w:t>
      </w:r>
    </w:p>
    <w:p w14:paraId="385D466F" w14:textId="77777777" w:rsidR="008F11AA" w:rsidRDefault="008F11AA" w:rsidP="008F11AA">
      <w:r>
        <w:t>Правда: чем раньше начнётся накопление, тем выше итоговая сумма за счёт сложных процентов.</w:t>
      </w:r>
    </w:p>
    <w:p w14:paraId="298915B2" w14:textId="52AC8A33" w:rsidR="008F11AA" w:rsidRDefault="008F11AA" w:rsidP="008F11AA">
      <w:r>
        <w:t>Три интересных факта</w:t>
      </w:r>
    </w:p>
    <w:p w14:paraId="0B12093C" w14:textId="77777777" w:rsidR="008F11AA" w:rsidRDefault="008F11AA" w:rsidP="008F11AA">
      <w:r>
        <w:t>1.</w:t>
      </w:r>
      <w:r>
        <w:tab/>
        <w:t xml:space="preserve">В России на одного пенсионера приходится всего 1,8 работающих гражданина - минимальный показатель за последние 20 лет. </w:t>
      </w:r>
    </w:p>
    <w:p w14:paraId="4DF905C8" w14:textId="77777777" w:rsidR="008F11AA" w:rsidRDefault="008F11AA" w:rsidP="008F11AA">
      <w:r>
        <w:t>2.</w:t>
      </w:r>
      <w:r>
        <w:tab/>
        <w:t xml:space="preserve">Средний возраст выхода на пенсию с 2019 года увеличился на пять лет для обеих категорий - мужчин и женщин. </w:t>
      </w:r>
    </w:p>
    <w:p w14:paraId="655FB254" w14:textId="77777777" w:rsidR="008F11AA" w:rsidRDefault="008F11AA" w:rsidP="008F11AA">
      <w:r>
        <w:t>3.</w:t>
      </w:r>
      <w:r>
        <w:tab/>
        <w:t xml:space="preserve">В развитых странах доля накопительных пенсий достигает 60-70%, тогда как в России она пока не превышает 5%. </w:t>
      </w:r>
    </w:p>
    <w:p w14:paraId="4AD794F1" w14:textId="7A9CC99B" w:rsidR="008F11AA" w:rsidRDefault="008F11AA" w:rsidP="008F11AA">
      <w:r>
        <w:t>Исторический контекст</w:t>
      </w:r>
    </w:p>
    <w:p w14:paraId="4B79AD3A" w14:textId="77777777" w:rsidR="008F11AA" w:rsidRDefault="008F11AA" w:rsidP="008F11AA">
      <w:r>
        <w:t>•</w:t>
      </w:r>
      <w:r>
        <w:tab/>
        <w:t xml:space="preserve">2019: старт пенсионной реформы, повышение возраста выхода на пенсию. </w:t>
      </w:r>
    </w:p>
    <w:p w14:paraId="15F77572" w14:textId="77777777" w:rsidR="008F11AA" w:rsidRDefault="008F11AA" w:rsidP="008F11AA">
      <w:r>
        <w:t>•</w:t>
      </w:r>
      <w:r>
        <w:tab/>
        <w:t xml:space="preserve">2022: интеграция Пенсионного фонда и Фонда соцстраха в Социальный фонд России. </w:t>
      </w:r>
    </w:p>
    <w:p w14:paraId="5161550E" w14:textId="77777777" w:rsidR="008F11AA" w:rsidRDefault="008F11AA" w:rsidP="008F11AA">
      <w:r>
        <w:t>•</w:t>
      </w:r>
      <w:r>
        <w:tab/>
        <w:t xml:space="preserve">2025: обсуждение новой модели долгосрочных накоплений и прогноз будущих выплат для поколения зумеров.  </w:t>
      </w:r>
    </w:p>
    <w:p w14:paraId="68D4B6CE" w14:textId="0C22492B" w:rsidR="007B111C" w:rsidRDefault="008F11AA" w:rsidP="008F11AA">
      <w:hyperlink r:id="rId41" w:history="1">
        <w:r w:rsidRPr="005A751D">
          <w:rPr>
            <w:rStyle w:val="a3"/>
          </w:rPr>
          <w:t>https://www.ecosever.ru/article/61068.html</w:t>
        </w:r>
      </w:hyperlink>
      <w:r>
        <w:t xml:space="preserve"> </w:t>
      </w:r>
    </w:p>
    <w:p w14:paraId="5B2D636F" w14:textId="0FEF7B89" w:rsidR="00D97CA2" w:rsidRDefault="00D97CA2" w:rsidP="00D97CA2">
      <w:pPr>
        <w:pStyle w:val="2"/>
      </w:pPr>
      <w:bookmarkStart w:id="124" w:name="_Toc212618376"/>
      <w:r>
        <w:lastRenderedPageBreak/>
        <w:t>Аргументы недели, 29.10.202</w:t>
      </w:r>
      <w:r w:rsidRPr="00D97CA2">
        <w:t>5</w:t>
      </w:r>
      <w:r w:rsidRPr="00086F3F">
        <w:t xml:space="preserve">, </w:t>
      </w:r>
      <w:r>
        <w:t>Пенсия: добро пожаловать или посторонним вход запрещён?</w:t>
      </w:r>
      <w:bookmarkEnd w:id="124"/>
    </w:p>
    <w:p w14:paraId="774C812C" w14:textId="77777777" w:rsidR="00D97CA2" w:rsidRDefault="00D97CA2" w:rsidP="00D97CA2">
      <w:pPr>
        <w:pStyle w:val="3"/>
      </w:pPr>
      <w:bookmarkStart w:id="125" w:name="_Toc212618377"/>
      <w:r>
        <w:t>«Все там будем». Это я не о рае или аде (кому что нравится и кто что заслужил), это о заслуженном отдыхе, или, говоря проще, пенсии. Многие о ней мечтают, многие её боятся. Но это неизбежность.</w:t>
      </w:r>
      <w:bookmarkEnd w:id="125"/>
    </w:p>
    <w:p w14:paraId="4D046BBF" w14:textId="77777777" w:rsidR="00D97CA2" w:rsidRDefault="00D97CA2" w:rsidP="00D97CA2">
      <w:r>
        <w:t>В последнее время пенсионная тема стала с пугающей частотой появляться в информационном пространстве. И далеко не с положительной окраской, мол, наконец-то на среднюю пенсию станет возможно жить, а не выживать. Наоборот, миллиардеры предлагают правительству спасти бюджет простым решением – «нам бы эти пенсии взять да отменить». Депутаты пророчат, что молодому поколению выплаты уже не грозят. СМИ трубят о триллионной дыре в Пенсионном фонде.</w:t>
      </w:r>
    </w:p>
    <w:p w14:paraId="3DA6547B" w14:textId="77777777" w:rsidR="00D97CA2" w:rsidRDefault="00D97CA2" w:rsidP="00D97CA2">
      <w:r>
        <w:t>«АН» попробовали разобраться в этой мутной пенсионной реке, отделив, по мудрому предложению президента, «мух от котлет».</w:t>
      </w:r>
    </w:p>
    <w:p w14:paraId="3103C136" w14:textId="77777777" w:rsidR="00D97CA2" w:rsidRDefault="00D97CA2" w:rsidP="00D97CA2">
      <w:r>
        <w:t>Генеральские огурцы</w:t>
      </w:r>
    </w:p>
    <w:p w14:paraId="7817F5E0" w14:textId="77777777" w:rsidR="00D97CA2" w:rsidRDefault="00D97CA2" w:rsidP="00D97CA2">
      <w:r>
        <w:t>Согласно свежему соцопросу ВЦИОМ, 40% россиян считают, что пенсия – это самое счастливое время в жизни, когда человек может отдохнуть от работы. Подобным образом думают 44% женщин и 35% мужчин. При этом 44% респондентов, напротив, считают пенсию тяжёлым периодом, поскольку человек выпадает из активной жизни, а его доходы резко сокращаются.</w:t>
      </w:r>
    </w:p>
    <w:p w14:paraId="4A409A98" w14:textId="77777777" w:rsidR="00D97CA2" w:rsidRDefault="00D97CA2" w:rsidP="00D97CA2">
      <w:r>
        <w:t>Логично, что 76% граждан не устраивает размер пенсий в стране, одних только социальных выплат от государства им не хватит, чтобы позволить себе комфортно жить в старости. Поэтому 65% россиян трудоспособного возраста рассчитывают на дополнительный доход на пенсии. Правда, многие пока даже не представляют, из чего они будут этот доход извлекать, разве только огурцы выращивать на даче, как мечтают отставные генералы в сериалах.</w:t>
      </w:r>
    </w:p>
    <w:p w14:paraId="2B779BC0" w14:textId="77777777" w:rsidR="00D97CA2" w:rsidRDefault="00D97CA2" w:rsidP="00D97CA2">
      <w:r>
        <w:t>Сама же пенсия, которую хотели бы получать большинство опрошенных россиян, колеблется от 49 до 52 тыс. рублей в месяц в зависимости от возраста и места проживания. Эта сумма практически в два раза превышает реальную среднюю пенсию по стране – 23 519 рублей.</w:t>
      </w:r>
    </w:p>
    <w:p w14:paraId="269EE91F" w14:textId="77777777" w:rsidR="00D97CA2" w:rsidRDefault="00D97CA2" w:rsidP="00D97CA2">
      <w:r>
        <w:t>При этом средняя – это так же условно, как мясо у начальства и капуста у подчинённых, а вместе получаются голубцы. К 1 июля 2025 г. самые высокие пенсии были у жителей Чукотки: средний размер выплат составил 41,6 тыс. рублей, а самые низкие – в Кабардино-Балкарии – 19,4 тыс. рублей. Таким образом, разрыв составил 22,2 тыс. рублей, достигнув максимального значения с 2021 г., когда Соцфонд начал вести такую статистику. В 2021 г. разрыв составлял 15,3 тыс. рублей, а к 1 июля 2024-го показатель вырос на 16%.</w:t>
      </w:r>
    </w:p>
    <w:p w14:paraId="396211F8" w14:textId="77777777" w:rsidR="00D97CA2" w:rsidRDefault="00D97CA2" w:rsidP="00D97CA2">
      <w:r>
        <w:t>Кажется, что это закономерно: ведь на северах зарплата выше плюс «полярные» доплаты. Так, средняя заработная плата на Чукотке составляет 220 тыс. рублей, в ЯНАО – 183 тысячи. В то же время в Ингушетии средний заработок равняется 47 тыс., а в Кабардино-Балкарии – 61 тыс. рублей.</w:t>
      </w:r>
    </w:p>
    <w:p w14:paraId="02582A6B" w14:textId="77777777" w:rsidR="00D97CA2" w:rsidRDefault="00D97CA2" w:rsidP="00D97CA2">
      <w:r>
        <w:t xml:space="preserve">Да и сравнивать цены, например, на овощи и фрукты в Нарьян-Маре и Нальчике просто некорректно. Однако есть нюанс. Конечно, уровень полярных зарплат играет свою роль, </w:t>
      </w:r>
      <w:r>
        <w:lastRenderedPageBreak/>
        <w:t>но гораздо ощутимей федеральный и региональный коэффициенты доплат к базовой части пенсии.</w:t>
      </w:r>
    </w:p>
    <w:p w14:paraId="0B5FFDC0" w14:textId="77777777" w:rsidR="00D97CA2" w:rsidRDefault="00D97CA2" w:rsidP="00D97CA2">
      <w:r>
        <w:t>И вот тут начинается тёмный лес. Вообще, отечественная пенсионная система понятна только тем, кто её придумал. И то не факт. Настолько запутанны и сложны всё эти пенсионные баллы или ИПК (индивидуальные пенсионные коэффициенты), стоимость которых вроде бы регулярно индексируется, но всё равно не успевает за инфляцией. Да и индексация в новой редакции ФЗ от 28.12.2013 №400-ФЗ (ред. от 28.02.2025) «О страховых пенсиях» (вступает в силу с 1 января 2026 г.) прописана интересно.</w:t>
      </w:r>
    </w:p>
    <w:p w14:paraId="7C966F0A" w14:textId="77777777" w:rsidR="00D97CA2" w:rsidRDefault="00D97CA2" w:rsidP="00D97CA2">
      <w:r>
        <w:t>Оказывается, что отныне «размер страховой пенсии ежегодно индексируется: с 1 февраля – на индекс роста потребительских цен за прошедший год», а «с 1 апреля – исходя из роста доходов бюджета Фонда пенсионного и социального страхования Российской Федерации». Промолчим, что реальная инфляция и статистическая, на которую индексируется страховая пенсия – это небо и земля. А «рост доходов» Соцфонда зависит от множества факторов, повлиять на которые рядовой гражданин не может никоим образом.</w:t>
      </w:r>
    </w:p>
    <w:p w14:paraId="322EBD9F" w14:textId="77777777" w:rsidR="00D97CA2" w:rsidRDefault="00D97CA2" w:rsidP="00D97CA2">
      <w:r>
        <w:t>Перевод на русский</w:t>
      </w:r>
    </w:p>
    <w:p w14:paraId="462D5627" w14:textId="77777777" w:rsidR="00D97CA2" w:rsidRDefault="00D97CA2" w:rsidP="00D97CA2">
      <w:r>
        <w:t>Теперь попытаемся перевести на русский язык вышеизложенные юридические казусы. Но для начала разберёмся, какой айсберг скрывается за простым словом «пенсия», так как за 30 лет реформ эта сфера госответственности реформировалась столько раз, что превратилась в заколдованный замок.</w:t>
      </w:r>
    </w:p>
    <w:p w14:paraId="544EE464" w14:textId="77777777" w:rsidR="00D97CA2" w:rsidRDefault="00D97CA2" w:rsidP="00D97CA2">
      <w:r>
        <w:t>В идеале пенсия – это компенсация человеку, который честно трудился всю жизнь, в том числе на и для государства, части его потерянного заработка (см. Справку «АН»). Считается, что это должно быть более 40% от зарплаты, тогда можно жить. Получал 100 рублей, получай 40. Примерно так это выглядело во времена СССР. Просто, логично, понятно.</w:t>
      </w:r>
    </w:p>
    <w:p w14:paraId="719CC271" w14:textId="77777777" w:rsidR="00D97CA2" w:rsidRDefault="00D97CA2" w:rsidP="00D97CA2">
      <w:r>
        <w:t>Сегодня это уравнение со многими неизвестными. Вот как сейчас рассчитывается «пенсион» обыкновенного человека. Страховая пенсия будет равна количеству пенсионных баллов, умноженных на их стоимость на момент выхода труженика на заслуженный отдых плюс фиксированная выплата к страховой пенсии.</w:t>
      </w:r>
    </w:p>
    <w:p w14:paraId="25DC5B65" w14:textId="77777777" w:rsidR="00D97CA2" w:rsidRDefault="00D97CA2" w:rsidP="00D97CA2">
      <w:r>
        <w:t>В текущем году стоимость одного балла – 145,69 рубля. Фиксированная выплата – 8907,7 рублей. Пример расчёта: человек за долгую трудовую жизнь накопил 50 пенсионных баллов. Получается расчёт такой: 50 145,69 + 8907,7 = 16 192,2 рубля. Повлиять на стоимость балла, как и на фиксированную выплату, никто не может. Эти суммы определяются постановлением правительства.</w:t>
      </w:r>
    </w:p>
    <w:p w14:paraId="11AAEC5D" w14:textId="77777777" w:rsidR="00D97CA2" w:rsidRDefault="00D97CA2" w:rsidP="00D97CA2">
      <w:r>
        <w:t>И вероятно, зависят от возможностей Фонда пенсионного и социального обеспечения. Проще говоря, сколько денег есть, те и раздадим (см. «Пенсионный дефицит»). То есть от человека зависит только то, сколько баллов он может заработать за свою трудовую биографию. Но и тут есть ограничения – максимум до 10 баллов за год.</w:t>
      </w:r>
    </w:p>
    <w:p w14:paraId="653A67E0" w14:textId="77777777" w:rsidR="00D97CA2" w:rsidRDefault="00D97CA2" w:rsidP="00D97CA2">
      <w:r>
        <w:t>Но для этого надо иметь белую зарплату, с которой работодатель делает отчисления и которая многим и не снилась, а именно 229,92 тыс. рублей в месяц. Соответственно, заработать один пенсионный балл в год можно при зарплате 22,992 тыс. в месяц.</w:t>
      </w:r>
    </w:p>
    <w:p w14:paraId="0CAFF025" w14:textId="77777777" w:rsidR="00D97CA2" w:rsidRDefault="00D97CA2" w:rsidP="00D97CA2">
      <w:r>
        <w:t xml:space="preserve">Можно и прикупить баллы у государства. Сумма зависит от размера МРОТ – минимум можно заплатить 22% от годового МРОТ, в 2025 г. это 59 241,6 рубля, и получите 0,98 </w:t>
      </w:r>
      <w:r>
        <w:lastRenderedPageBreak/>
        <w:t>балла. Максимум – в восемь раз больше, 473 932,8 рубля за 7,81 балла. Покупка одного пенсионного балла в 2025 г. обойдётся в 60 450,61 рубля.</w:t>
      </w:r>
    </w:p>
    <w:p w14:paraId="549C60E8" w14:textId="77777777" w:rsidR="00D97CA2" w:rsidRDefault="00D97CA2" w:rsidP="00D97CA2">
      <w:r>
        <w:t>Нужно ли покупать баллы? Вопрос сложный. В этом году, чтобы получать страховую пенсию</w:t>
      </w:r>
    </w:p>
    <w:p w14:paraId="0E3E773B" w14:textId="77777777" w:rsidR="00D97CA2" w:rsidRDefault="00D97CA2" w:rsidP="00D97CA2">
      <w:r>
        <w:t>по старости, на счету должно быть не менее 15 лет трудового стажа «в белую» и 30 баллов. Тогда тысяч 16–17 ежемесячно государство выделит. Но есть и верхний предел у такой пенсии – 77 тысяч. Правда, лучше не считать, сколько для таких выплат надо зарабатывать в месяц. Но эта сумма не относится к тем госслужащим, которые заслужили государственное пенсионное обеспечение (см. Справку «АН»). Например, судьи вполне могут получать и 200 тыс. пенсии.</w:t>
      </w:r>
    </w:p>
    <w:p w14:paraId="0D70C8D6" w14:textId="77777777" w:rsidR="00D97CA2" w:rsidRDefault="00D97CA2" w:rsidP="00D97CA2">
      <w:r>
        <w:t>Понятно, что оценкой стоимости пенсионных баллов и фиксированной выплаты финансовый блок правительства может регулировать выплату «пенсиона». Недаром индексация прямо увязана с уровнем доходов Соцфонда. Есть лишняя копейка, проиндексируют побольше. Нет – сами всё понимаете. И держитесь, конечно. Кстати, о низкой индексации говорят даже в парламенте.</w:t>
      </w:r>
    </w:p>
    <w:p w14:paraId="3AD56846" w14:textId="77777777" w:rsidR="00D97CA2" w:rsidRDefault="00D97CA2" w:rsidP="00D97CA2">
      <w:r>
        <w:t>По заключению Счётной палаты на проект бюджета Соцфонда, который сейчас обсуждается в Госдуме, средняя страховая пенсия к 2028 г. достигнет 30 тыс. рублей. По словам экспертов, доходы россиян к 2028 г. тоже вырастут примерно на четверть и составят в среднем 125 тыс. рублей.</w:t>
      </w:r>
    </w:p>
    <w:p w14:paraId="280E178E" w14:textId="77777777" w:rsidR="00D97CA2" w:rsidRDefault="00D97CA2" w:rsidP="00D97CA2">
      <w:r>
        <w:t>То есть соотношение средней страховой выплаты к зарплатам в 2026-м составит 24,2%, в 2027-м – 23,6%, а в 2028-м – 23,5%. Оклады будут примерно в четыре раза выше пенсий. За ростом доходов трудоспособного населения идёт и увеличение стоимости услуг, а также потребительских товаров. В таких условиях выплаты и в 30 тыс. не позволят обеспечить нормальную покупательную способность пенсионеров.</w:t>
      </w:r>
    </w:p>
    <w:p w14:paraId="3FAA590F" w14:textId="77777777" w:rsidR="00D97CA2" w:rsidRDefault="00D97CA2" w:rsidP="00D97CA2">
      <w:r>
        <w:t>Александр ЧУЙКОВ</w:t>
      </w:r>
    </w:p>
    <w:p w14:paraId="05277051" w14:textId="77777777" w:rsidR="00D97CA2" w:rsidRDefault="00D97CA2" w:rsidP="00D97CA2">
      <w:r>
        <w:t>Справка «АН»</w:t>
      </w:r>
    </w:p>
    <w:p w14:paraId="550C7B10" w14:textId="77777777" w:rsidR="00D97CA2" w:rsidRDefault="00D97CA2" w:rsidP="00D97CA2">
      <w:r>
        <w:t>В России существует четыре основных вида пенсии: страховая, по государственному пенсионному обеспечению, накопительная, добровольная.</w:t>
      </w:r>
    </w:p>
    <w:p w14:paraId="7626A884" w14:textId="2A934B2E" w:rsidR="00D97CA2" w:rsidRDefault="00D97CA2" w:rsidP="00D97CA2">
      <w:r>
        <w:t>•Страховая пенсия – ежемесячная денежная выплата для компенсации гражданам заработной платы или другого дохода, которые они получали в период трудовой деятельности. К страховой пенсии устанавливается фиксированная выплата в твёрдом размере, которая зависит от вида страховой пенсии. Размер выплаты ежегодно индексируется государством. Самый распространённый вид – страховая пенсия по старости.</w:t>
      </w:r>
    </w:p>
    <w:p w14:paraId="441BD613" w14:textId="77777777" w:rsidR="00D97CA2" w:rsidRDefault="00D97CA2" w:rsidP="00D97CA2">
      <w:r>
        <w:t>денежная выплата гражданам в целях компенсации им заработка (дохода), утраченного в связи с прекращением федеральной государственной службы при достижении выслуги при выходе на пенсию по старости (инвалидности).</w:t>
      </w:r>
    </w:p>
    <w:p w14:paraId="7AF07622" w14:textId="77777777" w:rsidR="00D97CA2" w:rsidRDefault="00D97CA2" w:rsidP="00D97CA2">
      <w:r>
        <w:t>•Социальная пенсия – назначается нетрудоспособным гражданам, постоянно проживающим в Российской Федерации, по старости, по инвалидности, по случаю потери кормильца при отсутствии необходимого страхового стажа и минимальной суммы пенсионных баллов (с учётом переходных положений пенсионного законодательства).</w:t>
      </w:r>
    </w:p>
    <w:p w14:paraId="75F0F162" w14:textId="77777777" w:rsidR="00D97CA2" w:rsidRDefault="00D97CA2" w:rsidP="00D97CA2">
      <w:r>
        <w:lastRenderedPageBreak/>
        <w:t>•Накопительная пенсия – это ежемесячная пожизненная выплата пенсионных накоплений, сформированных за счёт страховых взносов работодате-лей и дохода от их инвестирования. Под неё попал ограниченный круг будущих пенсио-неров, сегодня «заморожена».</w:t>
      </w:r>
    </w:p>
    <w:p w14:paraId="37692055" w14:textId="77777777" w:rsidR="00D97CA2" w:rsidRDefault="00D97CA2" w:rsidP="00D97CA2">
      <w:r>
        <w:t>Наряду с государственной системой обязательного пенсионного страхования в России существует негосударственное добровольное пенсионное страхование, в рам-ках которого у россиян есть возможность формировать ещё одну пенсию. Кроме са-мого гражданина в его негосударственном пенсионном обеспечении может принимать участие и его работодатель, та-кая пенсия называется корпоративной.</w:t>
      </w:r>
    </w:p>
    <w:p w14:paraId="570A2DBA" w14:textId="77777777" w:rsidR="00D97CA2" w:rsidRDefault="00D97CA2" w:rsidP="00D97CA2">
      <w:r>
        <w:t>Пенсионный дефицит</w:t>
      </w:r>
    </w:p>
    <w:p w14:paraId="3C891209" w14:textId="77777777" w:rsidR="00D97CA2" w:rsidRDefault="00D97CA2" w:rsidP="00D97CA2">
      <w:r>
        <w:t>ДОХОДЫ Соцфонда: 16,624 трлн рублей, в том числе по обязательному пенсионному страхованию – 10,454 трлн рублей. Расходы: 16,993 трлн рублей. Из них расходы по обязательному пенсионному страхованию – 11,138 трлн рублей. Дефицит – 369,52 млрд рублей. Соцфонду в 2025 г. запланированы межбюджетные трансферты в следующем объёме: из федерального бюджета – 4,022 трлн рублей, из региональных бюджетов – 349,38 млрд, из бюджета Федерального фонда обязательного медицинского страхования (ФОМС) – 179,308 млрд рублей.</w:t>
      </w:r>
    </w:p>
    <w:p w14:paraId="715908D2" w14:textId="7185B876" w:rsidR="008F11AA" w:rsidRDefault="00D97CA2" w:rsidP="00D97CA2">
      <w:r>
        <w:t>Александр Чуйков</w:t>
      </w:r>
    </w:p>
    <w:p w14:paraId="529B9FB0" w14:textId="312B76FB" w:rsidR="00D63839" w:rsidRDefault="00D63839" w:rsidP="00D63839">
      <w:pPr>
        <w:pStyle w:val="2"/>
      </w:pPr>
      <w:bookmarkStart w:id="126" w:name="_Toc212618378"/>
      <w:r>
        <w:t>Военные пенсионеры за Россию и ее вооруженные силы, 28.10.2025</w:t>
      </w:r>
      <w:r w:rsidRPr="00302F1D">
        <w:t xml:space="preserve">, </w:t>
      </w:r>
      <w:r>
        <w:t>Полный расклад по повышению военных пенсий в 2026 году: все этапы от января до октября с комментариями экспертов</w:t>
      </w:r>
      <w:bookmarkEnd w:id="126"/>
    </w:p>
    <w:p w14:paraId="371FD22F" w14:textId="77777777" w:rsidR="00D63839" w:rsidRDefault="00D63839" w:rsidP="00D63839">
      <w:pPr>
        <w:pStyle w:val="3"/>
      </w:pPr>
      <w:bookmarkStart w:id="127" w:name="_Toc212618379"/>
      <w:r>
        <w:t>В мире государственных пенсий есть свои законы жанра: пока статистики с триумфом объявляют об «усмирении» инфляции, кошельки военных пенсионеров живут по суровой арифметике выживания. Ожиданиям о стопроцентном расчетном коэффициенте и индексации, которая догоняет реальность, вновь говорят: «Добро пожаловать в 2026 год, здесь вас ждет проверенная временем формула - скромная прибавка и вечно молодой «понижающий» коэффициент».</w:t>
      </w:r>
      <w:bookmarkEnd w:id="127"/>
    </w:p>
    <w:p w14:paraId="5ACF28FE" w14:textId="77777777" w:rsidR="00D63839" w:rsidRDefault="00D63839" w:rsidP="00D63839">
      <w:r>
        <w:t>Правительство и Госдума, как опытные сценаристы, уже подготовили план повышения военных пенсий в 2026 году. Сценарий, надо признать, знакомый до боли: он сочетает в себе три отдельных этапа с разной степенью «щедрости». Одни категории получат надбавку с 1 января, другие - с 1 апреля, а основная масса пенсионеров дождется своего часа только с 1 октября. И все это - на фоне уже официально анонсированной «заморозки» понижающего коэффициента, который с нового года так и останется на уровне 93,59%, откладывая мечты о 100% до лучших, видимо, времен.</w:t>
      </w:r>
    </w:p>
    <w:p w14:paraId="586482E5" w14:textId="77777777" w:rsidR="00D63839" w:rsidRDefault="00D63839" w:rsidP="00D63839">
      <w:r>
        <w:t>В этой статье мы без прикрас и сладких обещаний разберем, какое же повышение ждет военных пенсионеров в 2026 году. Мы пройдем по всем трем датам календаря, объясним, кому и сколько должны добавить, и, конечно, с горькой иронией вспомним про «справедливый» коэффициент, который прочно обосновался в российской пенсионной системе. Готовьтесь, будет интересно, если, конечно, слово «интересно» можно применить к индексации, которая снова плетется в хвосте у реальной жизни.</w:t>
      </w:r>
    </w:p>
    <w:p w14:paraId="22FE773D" w14:textId="77777777" w:rsidR="00D63839" w:rsidRDefault="00D63839" w:rsidP="00D63839">
      <w:r>
        <w:lastRenderedPageBreak/>
        <w:t>1. Кому назначается военная пенсия</w:t>
      </w:r>
    </w:p>
    <w:p w14:paraId="17313628" w14:textId="77777777" w:rsidR="00D63839" w:rsidRDefault="00D63839" w:rsidP="00D63839">
      <w:r>
        <w:t>Военная пенсия - это особая мера государственной поддержки, установленная Законом РФ от 12.02.1993 № 4468-I для лиц, проходивших службу в силовых структурах, и их семей. В отличие от страховой пенсии, она выплачивается не из средств Пенсионного фонда, а из федерального бюджета.</w:t>
      </w:r>
    </w:p>
    <w:p w14:paraId="55F74B96" w14:textId="77777777" w:rsidR="00D63839" w:rsidRDefault="00D63839" w:rsidP="00D63839">
      <w:r>
        <w:t>Право на этот вид пенсионного обеспечения имеют несколько ключевых категорий граждан.</w:t>
      </w:r>
    </w:p>
    <w:p w14:paraId="0B1B9608" w14:textId="77777777" w:rsidR="00D63839" w:rsidRDefault="00D63839" w:rsidP="00D63839">
      <w:r>
        <w:t>Военнослужащие и приравненные к ним лица</w:t>
      </w:r>
    </w:p>
    <w:p w14:paraId="3C5770E5" w14:textId="77777777" w:rsidR="00D63839" w:rsidRDefault="00D63839" w:rsidP="00D63839">
      <w:r>
        <w:t>К ним относятся те, кто служил в структурах, перечисленных в законе:</w:t>
      </w:r>
    </w:p>
    <w:p w14:paraId="0192DFAE" w14:textId="77777777" w:rsidR="00D63839" w:rsidRDefault="00D63839" w:rsidP="00D63839">
      <w:r>
        <w:t>Вооруженные Силы РФ.</w:t>
      </w:r>
    </w:p>
    <w:p w14:paraId="7A9BCB8E" w14:textId="77777777" w:rsidR="00D63839" w:rsidRDefault="00D63839" w:rsidP="00D63839">
      <w:r>
        <w:t>Органы Федеральной службы безопасности (ФСБ).</w:t>
      </w:r>
    </w:p>
    <w:p w14:paraId="45DD1361" w14:textId="77777777" w:rsidR="00D63839" w:rsidRDefault="00D63839" w:rsidP="00D63839">
      <w:r>
        <w:t>Органы Министерства внутренних дел (МВД).</w:t>
      </w:r>
    </w:p>
    <w:p w14:paraId="4D3D3AF1" w14:textId="77777777" w:rsidR="00D63839" w:rsidRDefault="00D63839" w:rsidP="00D63839">
      <w:r>
        <w:t>Войска национальной гвардии (Росгвардия).</w:t>
      </w:r>
    </w:p>
    <w:p w14:paraId="410B0D10" w14:textId="77777777" w:rsidR="00D63839" w:rsidRDefault="00D63839" w:rsidP="00D63839">
      <w:r>
        <w:t>Государственная противопожарная служба (МЧС).</w:t>
      </w:r>
    </w:p>
    <w:p w14:paraId="6000ECA9" w14:textId="77777777" w:rsidR="00D63839" w:rsidRDefault="00D63839" w:rsidP="00D63839">
      <w:r>
        <w:t>Органы уголовно-исполнительной системы (ФСИН).</w:t>
      </w:r>
    </w:p>
    <w:p w14:paraId="1E840509" w14:textId="77777777" w:rsidR="00D63839" w:rsidRDefault="00D63839" w:rsidP="00D63839">
      <w:r>
        <w:t>Органы государственной охраны и другие формирования.</w:t>
      </w:r>
    </w:p>
    <w:p w14:paraId="49C1E47D" w14:textId="77777777" w:rsidR="00D63839" w:rsidRDefault="00D63839" w:rsidP="00D63839">
      <w:r>
        <w:t>К этой же категории приравниваются, например, члены партизанских отрядов Великой Отечественной войны.</w:t>
      </w:r>
    </w:p>
    <w:p w14:paraId="2E676E6C" w14:textId="77777777" w:rsidR="00D63839" w:rsidRDefault="00D63839" w:rsidP="00D63839">
      <w:r>
        <w:t>Получатели трех видов военных пенсий</w:t>
      </w:r>
    </w:p>
    <w:p w14:paraId="5103E4FF" w14:textId="77777777" w:rsidR="00D63839" w:rsidRDefault="00D63839" w:rsidP="00D63839">
      <w:r>
        <w:t>В рамках закона № 4468-I установлены три типа пенсий, которые назначаются по разным основаниям.</w:t>
      </w:r>
    </w:p>
    <w:p w14:paraId="1D74FA95" w14:textId="77777777" w:rsidR="00D63839" w:rsidRDefault="00D63839" w:rsidP="00D63839">
      <w:r>
        <w:t>1. Военная пенсия за выслугу лет</w:t>
      </w:r>
    </w:p>
    <w:p w14:paraId="2BBDE7D8" w14:textId="77777777" w:rsidR="00D63839" w:rsidRDefault="00D63839" w:rsidP="00D63839">
      <w:r>
        <w:t>Это наиболее распространенный вид военной пенсии. Она назначается при одновременном выполнении двух условий.</w:t>
      </w:r>
    </w:p>
    <w:p w14:paraId="2F740869" w14:textId="77777777" w:rsidR="00D63839" w:rsidRDefault="00D63839" w:rsidP="00D63839">
      <w:r>
        <w:t>Во-первых, на день увольнения со службы необходимо иметь не менее 20 лет выслуги.</w:t>
      </w:r>
    </w:p>
    <w:p w14:paraId="11736DCD" w14:textId="77777777" w:rsidR="00D63839" w:rsidRDefault="00D63839" w:rsidP="00D63839">
      <w:r>
        <w:t>Во-вторых, существует альтернативный вариант: возраст не менее 45 лет, общий трудовой стаж 25 лет, из которых не менее 12.5 лет составляет военная служба, а увольнение произошло по достижению предельного возраста, состоянию здоровья или в связи с организационно-штатными мероприятиями (сокращением).</w:t>
      </w:r>
    </w:p>
    <w:p w14:paraId="14481A28" w14:textId="77777777" w:rsidR="00D63839" w:rsidRDefault="00D63839" w:rsidP="00D63839">
      <w:r>
        <w:t>Наш комментарий:</w:t>
      </w:r>
    </w:p>
    <w:p w14:paraId="2D202B5A" w14:textId="77777777" w:rsidR="00D63839" w:rsidRDefault="00D63839" w:rsidP="00D63839">
      <w:r>
        <w:t>«Двадцать лет службы - это своеобразный финиш, после которого государство готово взять на себя обязательства. Правда, размер этих обязательств скорректирован тем самым знаменитым понижающим коэффициентом, который прочно обосновался на отметке 93,59%».</w:t>
      </w:r>
    </w:p>
    <w:p w14:paraId="462BE5B9" w14:textId="77777777" w:rsidR="00D63839" w:rsidRDefault="00D63839" w:rsidP="00D63839">
      <w:r>
        <w:t>2. Военная пенсия по инвалидности</w:t>
      </w:r>
    </w:p>
    <w:p w14:paraId="1D18D5BB" w14:textId="77777777" w:rsidR="00D63839" w:rsidRDefault="00D63839" w:rsidP="00D63839">
      <w:r>
        <w:t xml:space="preserve">Данный вид пенсии назначается военнослужащим, получившим инвалидность в период прохождения службы или в течение трех месяцев после увольнения. Также право сохраняется, если инвалидность наступила позднее, но стала прямым следствием </w:t>
      </w:r>
      <w:r>
        <w:lastRenderedPageBreak/>
        <w:t>ранения, контузии, заболевания, полученных в период службы. Главная особенность - эта пенсия не зависит от наличия необходимой выслуги лет; достаточно самого факта наступления инвалидности в связи с исполнением обязанностей.</w:t>
      </w:r>
    </w:p>
    <w:p w14:paraId="5CCC3382" w14:textId="77777777" w:rsidR="00D63839" w:rsidRDefault="00D63839" w:rsidP="00D63839">
      <w:r>
        <w:t>Наш комментарий:</w:t>
      </w:r>
    </w:p>
    <w:p w14:paraId="20E0F47F" w14:textId="77777777" w:rsidR="00D63839" w:rsidRDefault="00D63839" w:rsidP="00D63839">
      <w:r>
        <w:t>«Здесь государство, хоть и с опозданием, но признает свой долг перед теми, чье здоровье было подорвано на службе. Правда, процедура доказательства причинно-следственной связи между службой и заболеванием порой напоминает квест с непредсказуемым финалом».</w:t>
      </w:r>
    </w:p>
    <w:p w14:paraId="71105FAF" w14:textId="77777777" w:rsidR="00D63839" w:rsidRDefault="00D63839" w:rsidP="00D63839">
      <w:r>
        <w:t>3. Военная пенсия по случаю потери кормильца</w:t>
      </w:r>
    </w:p>
    <w:p w14:paraId="1C33BB95" w14:textId="77777777" w:rsidR="00D63839" w:rsidRDefault="00D63839" w:rsidP="00D63839">
      <w:r>
        <w:t>Эта пенсия предназначена для нетрудоспособных членов семьи погибшего (умершего) военнослужащего или военного пенсионера. Круг получателей достаточно широк: несовершеннолетние дети, супруг (супруга), родители, братья, сестры и внуки, если они находились на иждивении погибшего. Право возникает независимо от продолжительности службы кормильца, но важно, чтобы его смерть не была связана с противоправными действиями.</w:t>
      </w:r>
    </w:p>
    <w:p w14:paraId="07AFF21D" w14:textId="77777777" w:rsidR="00D63839" w:rsidRDefault="00D63839" w:rsidP="00D63839">
      <w:r>
        <w:t>Наш комментарий:</w:t>
      </w:r>
    </w:p>
    <w:p w14:paraId="03E7F1BE" w14:textId="77777777" w:rsidR="00D63839" w:rsidRDefault="00D63839" w:rsidP="00D63839">
      <w:r>
        <w:t>«Самая горькая из пенсий - она становится напоминанием о потере. Государство пытается компенсировать невосполнимую утрату денежным содержанием, но, как показывает практика, размер этой компенсации редко соответствует реальным потребностям семьи, оставшейся без поддержки».</w:t>
      </w:r>
    </w:p>
    <w:p w14:paraId="7431CA21" w14:textId="77777777" w:rsidR="00D63839" w:rsidRDefault="00D63839" w:rsidP="00D63839">
      <w:r>
        <w:t>Ў Особый случай: участники СВО</w:t>
      </w:r>
    </w:p>
    <w:p w14:paraId="35245876" w14:textId="77777777" w:rsidR="00D63839" w:rsidRDefault="00D63839" w:rsidP="00D63839">
      <w:r>
        <w:t>Мобилизованные, добровольцы и контрактники, участвующие в специальной военной операции, получают пенсионное обеспечение по другому закону - Федеральному закону № 400-ФЗ «О страховых пенсиях». Им положена обычная страховая пенсия, а период участия в СВО засчитывается в страховой стаж в двойном размере.</w:t>
      </w:r>
    </w:p>
    <w:p w14:paraId="4E62861A" w14:textId="77777777" w:rsidR="00D63839" w:rsidRDefault="00D63839" w:rsidP="00D63839">
      <w:r>
        <w:t>Таким образом, российское законодательство предусматривает достаточно четкие, хотя и не лишенные бюрократических сложностей, критерии для назначения военных пенсий. Главное - соответствие одному из трех ключевых оснований: длительная безупречная служба, утрата здоровья на службе или потеря кормильца-военнослужащего.</w:t>
      </w:r>
    </w:p>
    <w:p w14:paraId="34BF681E" w14:textId="77777777" w:rsidR="00D63839" w:rsidRDefault="00D63839" w:rsidP="00D63839">
      <w:r>
        <w:t>€ 2. Старт года: Индексация «гражданских» пенсий для военных пенсионеров с 1 января</w:t>
      </w:r>
    </w:p>
    <w:p w14:paraId="2E0A041E" w14:textId="77777777" w:rsidR="00D63839" w:rsidRDefault="00D63839" w:rsidP="00D63839">
      <w:r>
        <w:t>Для военных пенсионеров, которые после увольнения со службы продолжали работать на «гражданке» и накопили достаточный страховой стаж, предусмотрена возможность получения второй пенсии - страховой пенсии по старости от Социального фонда России (СФР). Именно эта выплата и подлежит индексации в январе.</w:t>
      </w:r>
    </w:p>
    <w:p w14:paraId="514CB5BC" w14:textId="77777777" w:rsidR="00D63839" w:rsidRDefault="00D63839" w:rsidP="00D63839">
      <w:r>
        <w:t>Размер индексации: С 1 января 2026 года страховые пенсии по старости будут проиндексированы на 7,6%. Это плановое повышение, которое традиционно происходит в начале года.</w:t>
      </w:r>
    </w:p>
    <w:p w14:paraId="06E4C80A" w14:textId="77777777" w:rsidR="00D63839" w:rsidRDefault="00D63839" w:rsidP="00D63839">
      <w:r>
        <w:t>Как это работает: Индексация проходит в беззаявительном порядке. Пенсионный фонд автоматически пересчитает сумму выплат, и получатели увидят увеличенную пенсию на свой счет. Все предыдущие недополученные суммы с 1 января будут выплачены единовременно.</w:t>
      </w:r>
    </w:p>
    <w:p w14:paraId="11DAD9D7" w14:textId="77777777" w:rsidR="00D63839" w:rsidRDefault="00D63839" w:rsidP="00D63839">
      <w:r>
        <w:lastRenderedPageBreak/>
        <w:t>Ў Что важно знать о «второй» пенсии</w:t>
      </w:r>
    </w:p>
    <w:p w14:paraId="13E3B50C" w14:textId="77777777" w:rsidR="00D63839" w:rsidRDefault="00D63839" w:rsidP="00D63839">
      <w:r>
        <w:t>Это не основная выплата: Индексация на 7,6% применяется только к той части денег, которую пенсионер заработал уже после военной службы. Основная военная пенсия индексируется отдельно и в другое время - с 1 октября.</w:t>
      </w:r>
    </w:p>
    <w:p w14:paraId="21A539B8" w14:textId="77777777" w:rsidR="00D63839" w:rsidRDefault="00D63839" w:rsidP="00D63839">
      <w:r>
        <w:t>Для кого это актуально: Этого повышения стоит ожидать тем, кто имеет право на две пенсии одновременно: военную - за выслугу лет или по инвалидности - и страховую по старости от СФР, для формирования которой нужны определенное количество индивидуальных пенсионных коэффициентов (баллов) и страховой стаж. В 2026 году для получения страховой пенсии потребуется не менее 15 лет страхового стажа и 30 пенсионных баллов.</w:t>
      </w:r>
    </w:p>
    <w:p w14:paraId="5AA40FB3" w14:textId="77777777" w:rsidR="00D63839" w:rsidRDefault="00D63839" w:rsidP="00D63839">
      <w:r>
        <w:t>Наш комментарий:</w:t>
      </w:r>
    </w:p>
    <w:p w14:paraId="62FB2748" w14:textId="77777777" w:rsidR="00D63839" w:rsidRDefault="00D63839" w:rsidP="00D63839">
      <w:r>
        <w:t>«Ирония в том, что для многих эта «вторая» пенсия - лишь скромная прибавка к основной. Но в условиях, когда основная индексация отстает от реальной жизни, даже этот рост в 7,6% - как глоток воздуха на марше. Жаль, что на этот воздух много не купишь »</w:t>
      </w:r>
    </w:p>
    <w:p w14:paraId="581EEC84" w14:textId="77777777" w:rsidR="00D63839" w:rsidRDefault="00D63839" w:rsidP="00D63839">
      <w:r>
        <w:t>3. Весенняя капель: Кому добавят с 1 апреля 2026 года</w:t>
      </w:r>
    </w:p>
    <w:p w14:paraId="35646B5B" w14:textId="77777777" w:rsidR="00D63839" w:rsidRDefault="00D63839" w:rsidP="00D63839">
      <w:r>
        <w:t>С 1 апреля 2026 года повышение пенсий затронет тех военных пенсионеров, чьи выплаты рассчитываются с учетом размера социальной пенсии. Индексация составит 14,8%, что касается не самой социальной пенсии, а именно отдельных видов государственного обеспечения.</w:t>
      </w:r>
    </w:p>
    <w:p w14:paraId="68774F02" w14:textId="77777777" w:rsidR="00D63839" w:rsidRDefault="00D63839" w:rsidP="00D63839">
      <w:r>
        <w:t>€ Подробнее о апрельской индексации</w:t>
      </w:r>
    </w:p>
    <w:p w14:paraId="441EEE78" w14:textId="77777777" w:rsidR="00D63839" w:rsidRDefault="00D63839" w:rsidP="00D63839">
      <w:r>
        <w:t>Основной особенностью индексации 2026 года является разный процент повышения для разных видов выплат. Это может вызывать путаницу, поэтому стоит разграничивать:</w:t>
      </w:r>
    </w:p>
    <w:p w14:paraId="71AF5D43" w14:textId="77777777" w:rsidR="00D63839" w:rsidRDefault="00D63839" w:rsidP="00D63839">
      <w:r>
        <w:t>Социальные пенсии будут проиндексированы с 1 апреля на 6,8% . Их средний размер после повышения ожидается на уровне 16 590 рублей.</w:t>
      </w:r>
    </w:p>
    <w:p w14:paraId="6F99D437" w14:textId="77777777" w:rsidR="00D63839" w:rsidRDefault="00D63839" w:rsidP="00D63839">
      <w:r>
        <w:t>Выплаты, зависящие от размера социальной пенсии, будут увеличены на 14,8%. Именно к этой категории относятся некоторые пособия для военных пенсионеров и льготников.</w:t>
      </w:r>
    </w:p>
    <w:p w14:paraId="7B6F2C00" w14:textId="77777777" w:rsidR="00D63839" w:rsidRDefault="00D63839" w:rsidP="00D63839">
      <w:r>
        <w:t>Проектом федерального бюджета на 2026-2028 годы также запланирована индексация аналогичных выплат на 6,8% в 2027 году и на 4% в 2028 году.</w:t>
      </w:r>
    </w:p>
    <w:p w14:paraId="72F7FD19" w14:textId="77777777" w:rsidR="00D63839" w:rsidRDefault="00D63839" w:rsidP="00D63839">
      <w:r>
        <w:t>Ґ Какие выплаты для военных пенсионеров вырастут на 14.8%</w:t>
      </w:r>
    </w:p>
    <w:p w14:paraId="2EB5A716" w14:textId="77777777" w:rsidR="00D63839" w:rsidRDefault="00D63839" w:rsidP="00D63839">
      <w:r>
        <w:t>Пока основная масса военных пенсионеров ждет своей очереди на индексацию до октября, весна принесет немного тепла - но лишь избранным. С 1 апреля 2026 года повышение коснется тех, чьи выплаты жестко привязаны к размеру социальной пенсии, которая будет проиндексирована.</w:t>
      </w:r>
    </w:p>
    <w:p w14:paraId="09D7CC57" w14:textId="77777777" w:rsidR="00D63839" w:rsidRDefault="00D63839" w:rsidP="00D63839">
      <w:r>
        <w:t>Ожидается, что индексация на 14,8% коснется различных доплат и надбавок, установленных для определенных категорий граждан.</w:t>
      </w:r>
    </w:p>
    <w:p w14:paraId="36C6D4D0" w14:textId="77777777" w:rsidR="00D63839" w:rsidRDefault="00D63839" w:rsidP="00D63839">
      <w:r>
        <w:t>В их числе:</w:t>
      </w:r>
    </w:p>
    <w:p w14:paraId="04DEF3AD" w14:textId="77777777" w:rsidR="00D63839" w:rsidRDefault="00D63839" w:rsidP="00D63839">
      <w:r>
        <w:t>Ежемесячная денежная выплата (ЕДВ) к социальной пенсии для инвалидов, ветеранов и других льготных категорий.</w:t>
      </w:r>
    </w:p>
    <w:p w14:paraId="7836EB97" w14:textId="77777777" w:rsidR="00D63839" w:rsidRDefault="00D63839" w:rsidP="00D63839">
      <w:r>
        <w:lastRenderedPageBreak/>
        <w:t>Надбавки за особые заслуги, в том числе ветеранам боевых действий и участникам спецопераций.</w:t>
      </w:r>
    </w:p>
    <w:p w14:paraId="6DF90573" w14:textId="77777777" w:rsidR="00D63839" w:rsidRDefault="00D63839" w:rsidP="00D63839">
      <w:r>
        <w:t>Доплаты к пенсиям людям, страдающим тяжелыми заболеваниями (например, инвалидам).</w:t>
      </w:r>
    </w:p>
    <w:p w14:paraId="055307E3" w14:textId="77777777" w:rsidR="00D63839" w:rsidRDefault="00D63839" w:rsidP="00D63839">
      <w:r>
        <w:t>Выплаты пострадавшим в результате радиационных и техногенных катастроф.</w:t>
      </w:r>
    </w:p>
    <w:p w14:paraId="5D6253B9" w14:textId="77777777" w:rsidR="00D63839" w:rsidRDefault="00D63839" w:rsidP="00D63839">
      <w:r>
        <w:t>Доплаты жителям Крайнего Севера и приравненных к ним местностей (районные коэффициенты).</w:t>
      </w:r>
    </w:p>
    <w:p w14:paraId="2032CC42" w14:textId="77777777" w:rsidR="00D63839" w:rsidRDefault="00D63839" w:rsidP="00D63839">
      <w:r>
        <w:t>Наш комментарий:</w:t>
      </w:r>
    </w:p>
    <w:p w14:paraId="57D2B09B" w14:textId="77777777" w:rsidR="00D63839" w:rsidRDefault="00D63839" w:rsidP="00D63839">
      <w:r>
        <w:t>«Весенняя капель индексации - явление трогательное, но, увы, точечное. Пока одни ждут полноценного ливня, государство предлагает другим лишь небольшую финансовую прохладу, которая, увы, скорее освежает, чем действительно утоляет пенсионную жажду »</w:t>
      </w:r>
    </w:p>
    <w:p w14:paraId="48CDFFBA" w14:textId="77777777" w:rsidR="00D63839" w:rsidRDefault="00D63839" w:rsidP="00D63839">
      <w:r>
        <w:t>4. Осенний марафон: Основная индексация военных пенсий с 1 октября</w:t>
      </w:r>
    </w:p>
    <w:p w14:paraId="21D85F1C" w14:textId="77777777" w:rsidR="00D63839" w:rsidRDefault="00D63839" w:rsidP="00D63839">
      <w:r>
        <w:t>С 1 октября 2026 года запланирована основная индексация военных пенсий.</w:t>
      </w:r>
    </w:p>
    <w:p w14:paraId="04C5752A" w14:textId="77777777" w:rsidR="00D63839" w:rsidRDefault="00D63839" w:rsidP="00D63839">
      <w:r>
        <w:t>Повышение составит 4% и будет происходить автоматически, без заявлений.</w:t>
      </w:r>
    </w:p>
    <w:p w14:paraId="262C8462" w14:textId="77777777" w:rsidR="00D63839" w:rsidRDefault="00D63839" w:rsidP="00D63839">
      <w:r>
        <w:t>Механизм индексации напрямую связан с увеличением денежного довольствия действующих военнослужащих и сотрудников силовых ведомств, от размера которого рассчитывается пенсия.</w:t>
      </w:r>
    </w:p>
    <w:p w14:paraId="14DF58F4" w14:textId="77777777" w:rsidR="00D63839" w:rsidRDefault="00D63839" w:rsidP="00D63839">
      <w:r>
        <w:t>Расчет пенсии зависит от нескольких составляющих денежного довольствия :</w:t>
      </w:r>
    </w:p>
    <w:p w14:paraId="576448B4" w14:textId="77777777" w:rsidR="00D63839" w:rsidRDefault="00D63839" w:rsidP="00D63839">
      <w:r>
        <w:t>Должностной оклад</w:t>
      </w:r>
    </w:p>
    <w:p w14:paraId="3D4606D8" w14:textId="77777777" w:rsidR="00D63839" w:rsidRDefault="00D63839" w:rsidP="00D63839">
      <w:r>
        <w:t>Оклад по воинскому званию</w:t>
      </w:r>
    </w:p>
    <w:p w14:paraId="4281640F" w14:textId="77777777" w:rsidR="00D63839" w:rsidRDefault="00D63839" w:rsidP="00D63839">
      <w:r>
        <w:t>Надбавка за выслугу лет</w:t>
      </w:r>
    </w:p>
    <w:p w14:paraId="78E87A3F" w14:textId="77777777" w:rsidR="00D63839" w:rsidRDefault="00D63839" w:rsidP="00D63839">
      <w:r>
        <w:t>Ў Важный контекст: На 2026 год понижающий коэффициент будет сохранен на уровне 93,59%. Это означает, что при расчете пенсии будет учитываться не полное денежное довольствие, а 93,59% от его суммы.</w:t>
      </w:r>
    </w:p>
    <w:p w14:paraId="09A6CB2F" w14:textId="77777777" w:rsidR="00D63839" w:rsidRDefault="00D63839" w:rsidP="00D63839">
      <w:r>
        <w:t>Наш комментарий:</w:t>
      </w:r>
    </w:p>
    <w:p w14:paraId="5ECD8D22" w14:textId="77777777" w:rsidR="00D63839" w:rsidRDefault="00D63839" w:rsidP="00D63839">
      <w:r>
        <w:t>«Осенний марафон индексации закрывает год с довольно скромным результатом. Государство, как опытный бухгалтер, вновь демонстрирует свой фирменный прием: громко объявить о повышении, но тихо оставить «заморозку» главного коэффициента. В итоге пенсия продолжает свою вечную гонку за инфляцией, и даже эта осенняя прибавка оставляет ее на довольно приличной дистанции позади реального роста цен».</w:t>
      </w:r>
    </w:p>
    <w:p w14:paraId="0EAC4100" w14:textId="77777777" w:rsidR="00D63839" w:rsidRDefault="00D63839" w:rsidP="00D63839">
      <w:r>
        <w:t>5. «Вечно молодой»: Понижающий коэффициент 93,59% снова заморожен</w:t>
      </w:r>
    </w:p>
    <w:p w14:paraId="014642D8" w14:textId="77777777" w:rsidR="00D63839" w:rsidRDefault="00D63839" w:rsidP="00D63839">
      <w:r>
        <w:t>Пока мы обсуждаем индексации и надбавки, главный сдерживающий фактор роста военных пенсий продолжает оставаться неизменным. С 1 января 2026 года понижающий коэффициент для расчета размера пенсии снова будет «заморожен» на уровне 93,59%.</w:t>
      </w:r>
    </w:p>
    <w:p w14:paraId="7F7F0187" w14:textId="77777777" w:rsidR="00D63839" w:rsidRDefault="00D63839" w:rsidP="00D63839">
      <w:r>
        <w:t>Динамика «поэтапного приближения»:</w:t>
      </w:r>
    </w:p>
    <w:p w14:paraId="466A8690" w14:textId="77777777" w:rsidR="00D63839" w:rsidRDefault="00D63839" w:rsidP="00D63839">
      <w:r>
        <w:t>2023-2024 годы: коэффициент был заморожен на уровне 85,47%</w:t>
      </w:r>
    </w:p>
    <w:p w14:paraId="7FB924B1" w14:textId="77777777" w:rsidR="00D63839" w:rsidRDefault="00D63839" w:rsidP="00D63839">
      <w:r>
        <w:t>1 октября 2024 года: увеличен до 89,83%</w:t>
      </w:r>
    </w:p>
    <w:p w14:paraId="7CC18718" w14:textId="77777777" w:rsidR="00D63839" w:rsidRDefault="00D63839" w:rsidP="00D63839">
      <w:r>
        <w:lastRenderedPageBreak/>
        <w:t>1 января 2025 года: повышен до 93,59%</w:t>
      </w:r>
    </w:p>
    <w:p w14:paraId="27689A08" w14:textId="77777777" w:rsidR="00D63839" w:rsidRDefault="00D63839" w:rsidP="00D63839">
      <w:r>
        <w:t>1 января 2026 года: снова заморожен на уровне 93,59%</w:t>
      </w:r>
    </w:p>
    <w:p w14:paraId="72E9F78D" w14:textId="77777777" w:rsidR="00D63839" w:rsidRDefault="00D63839" w:rsidP="00D63839">
      <w:r>
        <w:t>Что это значит для пенсионера:</w:t>
      </w:r>
    </w:p>
    <w:p w14:paraId="14CAC37A" w14:textId="77777777" w:rsidR="00D63839" w:rsidRDefault="00D63839" w:rsidP="00D63839">
      <w:r>
        <w:t>Каждая индексация пенсии рассчитывается от уменьшенной суммы</w:t>
      </w:r>
    </w:p>
    <w:p w14:paraId="41B9DE7C" w14:textId="77777777" w:rsidR="00D63839" w:rsidRDefault="00D63839" w:rsidP="00D63839">
      <w:r>
        <w:t>Реальный размер выплат остается существенно ниже положенного</w:t>
      </w:r>
    </w:p>
    <w:p w14:paraId="1299199C" w14:textId="77777777" w:rsidR="00D63839" w:rsidRDefault="00D63839" w:rsidP="00D63839">
      <w:r>
        <w:t>Разрыв между расчетной и фактической пенсией сохраняется</w:t>
      </w:r>
    </w:p>
    <w:p w14:paraId="167831FE" w14:textId="77777777" w:rsidR="00D63839" w:rsidRDefault="00D63839" w:rsidP="00D63839">
      <w:r>
        <w:t>Наш комментарий:</w:t>
      </w:r>
    </w:p>
    <w:p w14:paraId="1C229938" w14:textId="77777777" w:rsidR="00D63839" w:rsidRDefault="00D63839" w:rsidP="00D63839">
      <w:r>
        <w:t>«После короткой пробежки 2024-2025 годов коэффициент снова впал в спячку. Создается стойкое впечатление, что его рост - не цель, а тактический маневр. Дайте людям надежду, чтобы они не заметили главного: цель в 100% в обозримом будущем так и останется красивой цифрой в законе, а не в пенсионных выплатах. Это классическая тактика малых подачек: вместо того чтобы отдать обещанное, государство еще несколько лет будет показывать фокусы с «поэтапным приближением», где заключительный этап вечно откладывается. Пенсионеры же продолжают получать лишь часть от того, что должны были бы по закону».</w:t>
      </w:r>
    </w:p>
    <w:p w14:paraId="765CB8CE" w14:textId="77777777" w:rsidR="00D63839" w:rsidRDefault="00D63839" w:rsidP="00D63839">
      <w:r>
        <w:t>Таким образом, несмотря на видимую динамику прошлых лет, коэффициент снова застыл в ожидании - теперь уже до следующего бюджетного цикла, оставляя военных пенсионеров на почтительном расстоянии от заветных 100%.</w:t>
      </w:r>
    </w:p>
    <w:p w14:paraId="5E2AB144" w14:textId="77777777" w:rsidR="00D63839" w:rsidRDefault="00D63839" w:rsidP="00D63839">
      <w:r>
        <w:t>6. Часто задаваемые вопросы о военных пенсиях</w:t>
      </w:r>
    </w:p>
    <w:p w14:paraId="26DF766A" w14:textId="77777777" w:rsidR="00D63839" w:rsidRDefault="00D63839" w:rsidP="00D63839">
      <w:r>
        <w:t>ќ Вопросы по условиям назначения и оформления</w:t>
      </w:r>
    </w:p>
    <w:p w14:paraId="65CE8BE2" w14:textId="77777777" w:rsidR="00D63839" w:rsidRDefault="00D63839" w:rsidP="00D63839">
      <w:r>
        <w:t>Кто имеет право на военную пенсию за выслугу лет?</w:t>
      </w:r>
    </w:p>
    <w:p w14:paraId="3FD952F7" w14:textId="77777777" w:rsidR="00D63839" w:rsidRDefault="00D63839" w:rsidP="00D63839">
      <w:r>
        <w:t>Право на пенсию имеют военнослужащие, которые на день увольнения со службы имели выслугу 20 лет и более.</w:t>
      </w:r>
    </w:p>
    <w:p w14:paraId="0F509CDC" w14:textId="77777777" w:rsidR="00D63839" w:rsidRDefault="00D63839" w:rsidP="00D63839">
      <w:r>
        <w:t>Также право есть у тех, кто уволен по достижении предельного возраста, состоянию здоровья или в связи с организационно-штатными мероприятиями, достиг возраста 45 лет и имеет общий трудовой стаж 25 календарных лет и более, из которых не менее 12 лет 6 месяцев составляет военная служба (или служба в иных силовых ведомствах).</w:t>
      </w:r>
    </w:p>
    <w:p w14:paraId="229E5035" w14:textId="77777777" w:rsidR="00D63839" w:rsidRDefault="00D63839" w:rsidP="00D63839">
      <w:r>
        <w:t>Какие ведомства относятся к «силовым» для назначения военной пенсии?</w:t>
      </w:r>
    </w:p>
    <w:p w14:paraId="2E77C225" w14:textId="77777777" w:rsidR="00D63839" w:rsidRDefault="00D63839" w:rsidP="00D63839">
      <w:r>
        <w:t>Пенсия по линии силовых ведомств назначается не только военнослужащим Министерства обороны.</w:t>
      </w:r>
    </w:p>
    <w:p w14:paraId="435FC475" w14:textId="77777777" w:rsidR="00D63839" w:rsidRDefault="00D63839" w:rsidP="00D63839">
      <w:r>
        <w:t>К ним также относятся:</w:t>
      </w:r>
    </w:p>
    <w:p w14:paraId="4C008D20" w14:textId="77777777" w:rsidR="00D63839" w:rsidRDefault="00D63839" w:rsidP="00D63839">
      <w:r>
        <w:t>Органы Федеральной службы безопасности (ФСБ)</w:t>
      </w:r>
    </w:p>
    <w:p w14:paraId="4C32EF8C" w14:textId="77777777" w:rsidR="00D63839" w:rsidRDefault="00D63839" w:rsidP="00D63839">
      <w:r>
        <w:t>Органы Министерства внутренних дел (МВД)</w:t>
      </w:r>
    </w:p>
    <w:p w14:paraId="591CAF6A" w14:textId="77777777" w:rsidR="00D63839" w:rsidRDefault="00D63839" w:rsidP="00D63839">
      <w:r>
        <w:t>Войска национальной гвардии (Росгвардия)</w:t>
      </w:r>
    </w:p>
    <w:p w14:paraId="3C826261" w14:textId="77777777" w:rsidR="00D63839" w:rsidRDefault="00D63839" w:rsidP="00D63839">
      <w:r>
        <w:t>Государственная противопожарная служба (МЧС)</w:t>
      </w:r>
    </w:p>
    <w:p w14:paraId="7104FA27" w14:textId="77777777" w:rsidR="00D63839" w:rsidRDefault="00D63839" w:rsidP="00D63839">
      <w:r>
        <w:t>Органы уголовно-исполнительной системы (ФСИН)</w:t>
      </w:r>
    </w:p>
    <w:p w14:paraId="66FD9EFB" w14:textId="77777777" w:rsidR="00D63839" w:rsidRDefault="00D63839" w:rsidP="00D63839">
      <w:r>
        <w:t>Органы по контролю за оборотом наркотических средств и другие.</w:t>
      </w:r>
    </w:p>
    <w:p w14:paraId="2AC8E3EB" w14:textId="77777777" w:rsidR="00D63839" w:rsidRDefault="00D63839" w:rsidP="00D63839">
      <w:r>
        <w:lastRenderedPageBreak/>
        <w:t>Входит ли учеба в военную выслугу?</w:t>
      </w:r>
    </w:p>
    <w:p w14:paraId="77DC74F3" w14:textId="77777777" w:rsidR="00D63839" w:rsidRDefault="00D63839" w:rsidP="00D63839">
      <w:r>
        <w:t>Да, обучение в гражданском вузе с военной кафедрой засчитывается в выслугу лет в пределах до пяти лет из расчета один год учебы за шесть месяцев службы-5-7.</w:t>
      </w:r>
    </w:p>
    <w:p w14:paraId="5F7F9286" w14:textId="77777777" w:rsidR="00D63839" w:rsidRDefault="00D63839" w:rsidP="00D63839">
      <w:r>
        <w:t>° Вопросы о размере и расчете пенсии</w:t>
      </w:r>
    </w:p>
    <w:p w14:paraId="3C250F73" w14:textId="77777777" w:rsidR="00D63839" w:rsidRDefault="00D63839" w:rsidP="00D63839">
      <w:r>
        <w:t>Из чего складывается размер военной пенсии?</w:t>
      </w:r>
    </w:p>
    <w:p w14:paraId="74CE7069" w14:textId="77777777" w:rsidR="00D63839" w:rsidRDefault="00D63839" w:rsidP="00D63839">
      <w:r>
        <w:t>Размер пенсии рассчитывается от денежного довольствия, в которое включаются:</w:t>
      </w:r>
    </w:p>
    <w:p w14:paraId="2EBB70D8" w14:textId="77777777" w:rsidR="00D63839" w:rsidRDefault="00D63839" w:rsidP="00D63839">
      <w:r>
        <w:t>Оклад по воинской должности</w:t>
      </w:r>
    </w:p>
    <w:p w14:paraId="67E4DC51" w14:textId="77777777" w:rsidR="00D63839" w:rsidRDefault="00D63839" w:rsidP="00D63839">
      <w:r>
        <w:t>Оклад по воинскому званию</w:t>
      </w:r>
    </w:p>
    <w:p w14:paraId="51E50510" w14:textId="77777777" w:rsidR="00D63839" w:rsidRDefault="00D63839" w:rsidP="00D63839">
      <w:r>
        <w:t>Ежемесячная надбавка за выслугу лет.</w:t>
      </w:r>
    </w:p>
    <w:p w14:paraId="5A001765" w14:textId="77777777" w:rsidR="00D63839" w:rsidRDefault="00D63839" w:rsidP="00D63839">
      <w:r>
        <w:t>Для тех, у кого выслуга 20 лет и более, пенсия составляет 50% от этого довольствия, а за каждый год службы сверх 20 лет добавляется еще по 3%. Максимальный размер не может превышать 85% от денежного довольствия.</w:t>
      </w:r>
    </w:p>
    <w:p w14:paraId="508E5CB3" w14:textId="77777777" w:rsidR="00D63839" w:rsidRDefault="00D63839" w:rsidP="00D63839">
      <w:r>
        <w:t>Что такое понижающий коэффициент и как он применяется?</w:t>
      </w:r>
    </w:p>
    <w:p w14:paraId="00872529" w14:textId="77777777" w:rsidR="00D63839" w:rsidRDefault="00D63839" w:rsidP="00D63839">
      <w:r>
        <w:t>Это коэффициент, на который умножается рассчитанная сумма пенсии.</w:t>
      </w:r>
    </w:p>
    <w:p w14:paraId="5BA9391C" w14:textId="77777777" w:rsidR="00D63839" w:rsidRDefault="00D63839" w:rsidP="00D63839">
      <w:r>
        <w:t>С 1 января 2012 года денежное довольствие для исчисления пенсии учитывается не в полном размере, а с применением этого коэффициента, который планировалось постепенно увеличивать до 100%.</w:t>
      </w:r>
    </w:p>
    <w:p w14:paraId="0600CF41" w14:textId="77777777" w:rsidR="00D63839" w:rsidRDefault="00D63839" w:rsidP="00D63839">
      <w:r>
        <w:t>Однако его повышение неоднократно приостанавливалось («замораживалось»).</w:t>
      </w:r>
    </w:p>
    <w:p w14:paraId="681B94A7" w14:textId="77777777" w:rsidR="00D63839" w:rsidRDefault="00D63839" w:rsidP="00D63839">
      <w:r>
        <w:t>Положены ли надбавки к военной пенсии?</w:t>
      </w:r>
    </w:p>
    <w:p w14:paraId="0522B2AC" w14:textId="77777777" w:rsidR="00D63839" w:rsidRDefault="00D63839" w:rsidP="00D63839">
      <w:r>
        <w:t>Да, помимо основной суммы, могут назначаться надбавки:</w:t>
      </w:r>
    </w:p>
    <w:p w14:paraId="1F2D2875" w14:textId="77777777" w:rsidR="00D63839" w:rsidRDefault="00D63839" w:rsidP="00D63839">
      <w:r>
        <w:t>За инвалидность (для пенсионеров-инвалидов)</w:t>
      </w:r>
    </w:p>
    <w:p w14:paraId="2275DE48" w14:textId="77777777" w:rsidR="00D63839" w:rsidRDefault="00D63839" w:rsidP="00D63839">
      <w:r>
        <w:t>На нетрудоспособных членов семьи, находящихся на иждивении</w:t>
      </w:r>
    </w:p>
    <w:p w14:paraId="1EDD3877" w14:textId="77777777" w:rsidR="00D63839" w:rsidRDefault="00D63839" w:rsidP="00D63839">
      <w:r>
        <w:t>Ветеранам боевых действий (установленная фиксированная сумма)</w:t>
      </w:r>
    </w:p>
    <w:p w14:paraId="27CBEB93" w14:textId="77777777" w:rsidR="00D63839" w:rsidRDefault="00D63839" w:rsidP="00D63839">
      <w:r>
        <w:t>Районный коэффициент для проживающих в районах Крайнего Севера и приравненных местностях.</w:t>
      </w:r>
    </w:p>
    <w:p w14:paraId="55191EAC" w14:textId="77777777" w:rsidR="00D63839" w:rsidRDefault="00D63839" w:rsidP="00D63839">
      <w:r>
        <w:t>Вопросы о второй («гражданской») пенсии</w:t>
      </w:r>
    </w:p>
    <w:p w14:paraId="3FBA9622" w14:textId="77777777" w:rsidR="00D63839" w:rsidRDefault="00D63839" w:rsidP="00D63839">
      <w:r>
        <w:t>Может ли военный пенсионер получать вторую пенсию?</w:t>
      </w:r>
    </w:p>
    <w:p w14:paraId="741E7489" w14:textId="77777777" w:rsidR="00D63839" w:rsidRDefault="00D63839" w:rsidP="00D63839">
      <w:r>
        <w:t>Да, если после увольнения со службы он работал на «гражданке», и за него уплачивались страховые взносы.</w:t>
      </w:r>
    </w:p>
    <w:p w14:paraId="4F6991F9" w14:textId="77777777" w:rsidR="00D63839" w:rsidRDefault="00D63839" w:rsidP="00D63839">
      <w:r>
        <w:t>При соблюдении условий он имеет право на страховую пенсию по старости от Социального фонда России (СФР), которая назначается в дополнение к военной.</w:t>
      </w:r>
    </w:p>
    <w:p w14:paraId="2011CE02" w14:textId="77777777" w:rsidR="00D63839" w:rsidRDefault="00D63839" w:rsidP="00D63839">
      <w:r>
        <w:t>Каковы условия получения второй пенсии?</w:t>
      </w:r>
    </w:p>
    <w:p w14:paraId="6618E051" w14:textId="77777777" w:rsidR="00D63839" w:rsidRDefault="00D63839" w:rsidP="00D63839">
      <w:r>
        <w:t>Для ее назначения необходимо:</w:t>
      </w:r>
    </w:p>
    <w:p w14:paraId="6362691A" w14:textId="77777777" w:rsidR="00D63839" w:rsidRDefault="00D63839" w:rsidP="00D63839">
      <w:r>
        <w:t>Достижение общеустановленного пенсионного возраста (с учетом переходных положений).</w:t>
      </w:r>
    </w:p>
    <w:p w14:paraId="5166F6F1" w14:textId="77777777" w:rsidR="00D63839" w:rsidRDefault="00D63839" w:rsidP="00D63839">
      <w:r>
        <w:t>Наличие минимального страхового стажа на «гражданке» (не менее 15 лет).</w:t>
      </w:r>
    </w:p>
    <w:p w14:paraId="761C55FC" w14:textId="77777777" w:rsidR="00D63839" w:rsidRDefault="00D63839" w:rsidP="00D63839">
      <w:r>
        <w:lastRenderedPageBreak/>
        <w:t>Наличие минимальной суммы индивидуальных пенсионных коэффициентов (баллов) (не менее 30).</w:t>
      </w:r>
    </w:p>
    <w:p w14:paraId="381BADF7" w14:textId="77777777" w:rsidR="00D63839" w:rsidRDefault="00D63839" w:rsidP="00D63839">
      <w:r>
        <w:t>Как рассчитывается вторая пенсия для военного пенсионера?</w:t>
      </w:r>
    </w:p>
    <w:p w14:paraId="18EDBBAB" w14:textId="77777777" w:rsidR="00D63839" w:rsidRDefault="00D63839" w:rsidP="00D63839">
      <w:r>
        <w:t>Расчет происходит по упрощенной формуле: Пенсия = Количество накопленных баллов Ч Стоимость одного пенсионного балла. Фиксированная выплата к страховой пенсии военным пенсионерам не устанавливается.</w:t>
      </w:r>
    </w:p>
    <w:p w14:paraId="734547EA" w14:textId="77777777" w:rsidR="00D63839" w:rsidRDefault="00D63839" w:rsidP="00D63839">
      <w:r>
        <w:t>– Вопросы для особых категорий</w:t>
      </w:r>
    </w:p>
    <w:p w14:paraId="43E4D012" w14:textId="77777777" w:rsidR="00D63839" w:rsidRDefault="00D63839" w:rsidP="00D63839">
      <w:r>
        <w:t>Как учитывается участие в СВО для начисления пенсии?</w:t>
      </w:r>
    </w:p>
    <w:p w14:paraId="3C0F2A51" w14:textId="77777777" w:rsidR="00D63839" w:rsidRDefault="00D63839" w:rsidP="00D63839">
      <w:r>
        <w:t>Для военнослужащих, участвующих в специальной военной операции, установлены льготы.</w:t>
      </w:r>
    </w:p>
    <w:p w14:paraId="2CD72EDB" w14:textId="77777777" w:rsidR="00D63839" w:rsidRDefault="00D63839" w:rsidP="00D63839">
      <w:r>
        <w:t>В частности, один день службы в зоне СВО засчитывается в стаж за два дня.</w:t>
      </w:r>
    </w:p>
    <w:p w14:paraId="562D61B2" w14:textId="77777777" w:rsidR="00D63839" w:rsidRDefault="00D63839" w:rsidP="00D63839">
      <w:r>
        <w:t>Это позволяет быстрее наработать необходимую выслугу и увеличивает итоговый размер пенсии.</w:t>
      </w:r>
    </w:p>
    <w:p w14:paraId="2609D736" w14:textId="77777777" w:rsidR="00D63839" w:rsidRDefault="00D63839" w:rsidP="00D63839">
      <w:r>
        <w:t>Какая пенсия назначается мобилизованным?</w:t>
      </w:r>
    </w:p>
    <w:p w14:paraId="6291FB85" w14:textId="77777777" w:rsidR="00D63839" w:rsidRDefault="00D63839" w:rsidP="00D63839">
      <w:r>
        <w:t>Мобилизованные военнослужащие, не являвшиеся ранее кадровыми военными, по общему правилу будут получать не военную пенсию, а страховую пенсию от СФР.</w:t>
      </w:r>
    </w:p>
    <w:p w14:paraId="156B1368" w14:textId="77777777" w:rsidR="00D63839" w:rsidRDefault="00D63839" w:rsidP="00D63839">
      <w:r>
        <w:t>При этом период участия в СВО засчитывается в страховой стаж в двойном размере.</w:t>
      </w:r>
    </w:p>
    <w:p w14:paraId="47D43A72" w14:textId="77777777" w:rsidR="00D63839" w:rsidRDefault="00D63839" w:rsidP="00D63839">
      <w:r>
        <w:t>Заключение: Итоги пенсионного года - бег по кругу с препятствиями</w:t>
      </w:r>
    </w:p>
    <w:p w14:paraId="33D31410" w14:textId="77777777" w:rsidR="00D63839" w:rsidRDefault="00D63839" w:rsidP="00D63839">
      <w:r>
        <w:t>Подведем итоги того, какое будет повышение военных пенсий в 2026 году, что ждет военных пенсионеров в следующем году. Картина складывается знакомая до боли - своеобразный финансовый триатлон, где нужно успевать следить за разными датами и разными процентами:</w:t>
      </w:r>
    </w:p>
    <w:p w14:paraId="43B56BD3" w14:textId="77777777" w:rsidR="00D63839" w:rsidRDefault="00D63839" w:rsidP="00D63839">
      <w:r>
        <w:t>С 1 января индексируется на 7,6% вторая, «гражданская» пенсия для тех, кто успел наработать стаж после службы</w:t>
      </w:r>
    </w:p>
    <w:p w14:paraId="21F65878" w14:textId="77777777" w:rsidR="00D63839" w:rsidRDefault="00D63839" w:rsidP="00D63839">
      <w:r>
        <w:t>С 1 апреля добавляют 14,8% тем, чьи выплаты привязаны к социальной пенсии</w:t>
      </w:r>
    </w:p>
    <w:p w14:paraId="02ACACC5" w14:textId="77777777" w:rsidR="00D63839" w:rsidRDefault="00D63839" w:rsidP="00D63839">
      <w:r>
        <w:t>С 1 октября основная масса пенсионеров получает, наконец, 4% индексации</w:t>
      </w:r>
    </w:p>
    <w:p w14:paraId="356CA562" w14:textId="77777777" w:rsidR="00D63839" w:rsidRDefault="00D63839" w:rsidP="00D63839">
      <w:r>
        <w:t>Вот такой получается календарь пенсионера: надежда теплится в январе, немного везет отдельным категориям в апреле, и все заканчивается скромной осенней индексацией на фоне вечно молодого коэффициента. Государство продолжает демонстрировать высший пилотаж в искусстве балансировки между социальными обещаниями и бюджетными реалиями. Пенсионерам же остается запастись терпением, как на службе, и принимать эти правила игры - где любая прибавка, увы, лишь смягчает отставание, но не догоняет реальную жизнь.</w:t>
      </w:r>
    </w:p>
    <w:p w14:paraId="241173B4" w14:textId="77777777" w:rsidR="00D63839" w:rsidRDefault="00D63839" w:rsidP="00D63839">
      <w:r>
        <w:t>Таким образом, повышение военных пенсий в 2026 году не принесет принципиальных изменений в положении военных пенсионеров. Система продолжает работать в режиме «управляемого роста», где каждая индексация - это не прорыв, а лишь попытка сократить отставание.</w:t>
      </w:r>
    </w:p>
    <w:p w14:paraId="5CF35ABB" w14:textId="4CAB0B65" w:rsidR="00D63839" w:rsidRDefault="00D63839" w:rsidP="00D63839">
      <w:r>
        <w:t>Федор Захарович</w:t>
      </w:r>
    </w:p>
    <w:p w14:paraId="7CB04BDA" w14:textId="4198C687" w:rsidR="00D97CA2" w:rsidRPr="00D63839" w:rsidRDefault="00D63839" w:rsidP="00D63839">
      <w:hyperlink r:id="rId42" w:history="1">
        <w:r w:rsidRPr="0095663E">
          <w:rPr>
            <w:rStyle w:val="a3"/>
          </w:rPr>
          <w:t>https://militariorg.ucoz.ru/publ/pensioneri_i_ih_gizn_na_pensii/polnyj_rasklad_po_povysheniju_voennykh_pensij_v_2026_godu_vse_ehtapy_ot_janvarja_do_oktjabrja_s_kommentarijami_ehkspertov/2-1-0-158056</w:t>
        </w:r>
      </w:hyperlink>
      <w:r w:rsidRPr="00D63839">
        <w:t xml:space="preserve"> </w:t>
      </w:r>
    </w:p>
    <w:p w14:paraId="52E876E7" w14:textId="7419FC52" w:rsidR="00302F1D" w:rsidRPr="000769FC" w:rsidRDefault="00302F1D" w:rsidP="00302F1D">
      <w:pPr>
        <w:pStyle w:val="2"/>
        <w:rPr>
          <w:color w:val="FF0000"/>
        </w:rPr>
      </w:pPr>
      <w:bookmarkStart w:id="128" w:name="_Toc212618380"/>
      <w:r w:rsidRPr="000769FC">
        <w:rPr>
          <w:color w:val="FF0000"/>
        </w:rPr>
        <w:t>Военные пенсионеры за Россию и ее вооруженные силы, 25.10.2025, «Шиш с маслом нам добавят, а не пенсии»: люди уже не верят красивым словам слуг народа</w:t>
      </w:r>
      <w:bookmarkEnd w:id="128"/>
    </w:p>
    <w:p w14:paraId="69FFB0A2" w14:textId="77777777" w:rsidR="00302F1D" w:rsidRDefault="00302F1D" w:rsidP="00302F1D">
      <w:pPr>
        <w:pStyle w:val="3"/>
      </w:pPr>
      <w:bookmarkStart w:id="129" w:name="_Toc212618381"/>
      <w:r>
        <w:t>Депутаты думской фракции Справедливая Россия - За Правду" (СРЗП) намерены внести в нижнюю палату парламента законопроект, которым предусматривается введение прогрессивной шкалы доплат к пенсиям на основе нынешней базовой фиксированной выплаты в 8,9 тысячи рублей.</w:t>
      </w:r>
      <w:bookmarkEnd w:id="129"/>
    </w:p>
    <w:p w14:paraId="112833E9" w14:textId="77777777" w:rsidR="00302F1D" w:rsidRDefault="00302F1D" w:rsidP="00302F1D">
      <w:r>
        <w:t>Так, гражданам старше 70 лет предлагается увеличить ее на 100%, старше 80 - на 200%, а тем, кто достиг возраста 90 лет, - на 300%, причем вне зависимости от того, получают эти люди пенсию по потере кормильца либо, социальную пенсию по старости или инвалидности.</w:t>
      </w:r>
    </w:p>
    <w:p w14:paraId="4E5C2B30" w14:textId="77777777" w:rsidR="00302F1D" w:rsidRDefault="00302F1D" w:rsidP="00302F1D">
      <w:r>
        <w:t>Как пояснили авторы данной инициативы, лидер партии Сергей Миронов и председатель думского комитета по развитию гражданского общества Яна Лантратова, существующие нормы предполагают возможность повышения подобной выплаты только пенсионерам, перешагнувшим 80-летний рубеж, да и то не всем, а лишь отдельным категориям, что создает социальное неравенство. Новый законопроект, дескать, этот недочет устранит.</w:t>
      </w:r>
    </w:p>
    <w:p w14:paraId="40F1BD75" w14:textId="77777777" w:rsidR="00302F1D" w:rsidRDefault="00302F1D" w:rsidP="00302F1D">
      <w:r>
        <w:t>Как обычно, в погоне за хайпом администраторы многих интернет-пабликов проигнорировали тот факт, что это всего лишь очередная законодательная инициатива наших парламентариев, принявшихся фонтанировать своим идеями на все лады, и снабдили новостные ленты кричащими заголовками из разряда «Депутаты решили втрое увеличить размер пенсий по старости».</w:t>
      </w:r>
    </w:p>
    <w:p w14:paraId="14FE165C" w14:textId="77777777" w:rsidR="00302F1D" w:rsidRDefault="00302F1D" w:rsidP="00302F1D">
      <w:r>
        <w:t>Однако, вопреки их расчетам, сами пенсионеры, как и остальные здравомыслящие россияне, пока не спешат размещать под соответствующими «новостями» восторженные отзывы.</w:t>
      </w:r>
    </w:p>
    <w:p w14:paraId="72AC8DA0" w14:textId="77777777" w:rsidR="00302F1D" w:rsidRDefault="00302F1D" w:rsidP="00302F1D">
      <w:r>
        <w:t>Вместо этого они лишь изредка оставляют скупые комментарии, общий смысл которых в переводе на литературный русский язык сводится к следующему мнению: «Шиш с маслом нам добавят, а не пенсии, опять говоруны в Думе принялись золотые горы к выборам обещать».</w:t>
      </w:r>
    </w:p>
    <w:p w14:paraId="60C23AE5" w14:textId="77777777" w:rsidR="00302F1D" w:rsidRDefault="00302F1D" w:rsidP="00302F1D">
      <w:r>
        <w:t>Подобной точки зрения, только более аргументированно, придерживаются и эксперты экономического сообщества.</w:t>
      </w:r>
    </w:p>
    <w:p w14:paraId="165A4221" w14:textId="77777777" w:rsidR="00302F1D" w:rsidRDefault="00302F1D" w:rsidP="00302F1D">
      <w:r>
        <w:t>- Стоит начать с того, что действующие принципы определения размера страховой пенсии связаны не с возрастом, а с совершенно другими параметрами, - заметил, в частности, в беседе с «СП» профессор Финансового института при правительстве РФ, доктор экономических наук Александр Сафонов.</w:t>
      </w:r>
    </w:p>
    <w:p w14:paraId="1FA7A4C9" w14:textId="77777777" w:rsidR="00302F1D" w:rsidRDefault="00302F1D" w:rsidP="00302F1D">
      <w:r>
        <w:t>- Это, собственно, трудовой стаж, а также объем страховых взносов, осуществленный работодателями, которые являются, по сути, частью зарплаты, которую они не выплатили работнику напрямую, а передали на условное хранение в Социальный фонд. Попытка повышать пенсию в зависимости от возраста - это вообще социальное пенсионное обеспечение. Совершенно другой статусный принцип.</w:t>
      </w:r>
    </w:p>
    <w:p w14:paraId="7D6980B7" w14:textId="77777777" w:rsidR="00302F1D" w:rsidRDefault="00302F1D" w:rsidP="00302F1D">
      <w:r>
        <w:lastRenderedPageBreak/>
        <w:t>И в этом контексте возникает самый главный вопрос: а из каких источников должна формироваться эта повышенная пенсия?</w:t>
      </w:r>
    </w:p>
    <w:p w14:paraId="537BFA8B" w14:textId="77777777" w:rsidR="00302F1D" w:rsidRDefault="00302F1D" w:rsidP="00302F1D">
      <w:r>
        <w:t>Если мы попытаемся реализовать эту идею за счет тех средств, которые поступают в Фонд социального страхования и страховых платежей, то это приведет к перераспределению средств в нашей довольно специфической пенсионной системе.</w:t>
      </w:r>
    </w:p>
    <w:p w14:paraId="56478F52" w14:textId="77777777" w:rsidR="00302F1D" w:rsidRDefault="00302F1D" w:rsidP="00302F1D">
      <w:r>
        <w:t>«СП»: Что вы имеет в виду?</w:t>
      </w:r>
    </w:p>
    <w:p w14:paraId="12521B0D" w14:textId="77777777" w:rsidR="00302F1D" w:rsidRDefault="00302F1D" w:rsidP="00302F1D">
      <w:r>
        <w:t>- Страховая пенсия в России делится на две части - фиксированную и переменную. Нигде в мире такого нет, но так уж сложилось в начале нулевых годов. Когда большие средства поступали в Пенсионный фонд, в правительстве родилась идея уменьшить страховые отчисления для того, чтобы выводить пенсию обязательную.</w:t>
      </w:r>
    </w:p>
    <w:p w14:paraId="72E48887" w14:textId="77777777" w:rsidR="00302F1D" w:rsidRDefault="00302F1D" w:rsidP="00302F1D">
      <w:r>
        <w:t>Тогда возник вопрос: а как гарантировать соответствие размера страховых взносов и уровней пенсий? Решили таким образом - делить пенсию на две части, одной из которых и будет базовая или фиксированная, независимая от страховых взносов. По сути, была предпринята попытка банально не опустить пенсии ниже прожиточного минимума.</w:t>
      </w:r>
    </w:p>
    <w:p w14:paraId="445695D5" w14:textId="77777777" w:rsidR="00302F1D" w:rsidRDefault="00302F1D" w:rsidP="00302F1D">
      <w:r>
        <w:t>А есть еще отдельные социальные пенсии, которые выплачиваются напрямую из федерального бюджета. Это, например, пенсии инвалидам и ветеранам, военнослужащим и госслужащим. Это социальные пенсии для тех, кто не смог получить страховую пенсию.</w:t>
      </w:r>
    </w:p>
    <w:p w14:paraId="48BEF0B5" w14:textId="77777777" w:rsidR="00302F1D" w:rsidRDefault="00302F1D" w:rsidP="00302F1D">
      <w:r>
        <w:t>Именно по причине такой запутанности и сложности нашей пенсионной системы подобное предложение об установлении всякой «прогрессивной шкалы» нарушает страховой принцип формирования пенсии. Тогда ведь станет бессмысленно стремиться к высоким заработкам.</w:t>
      </w:r>
    </w:p>
    <w:p w14:paraId="602531E9" w14:textId="77777777" w:rsidR="00302F1D" w:rsidRDefault="00302F1D" w:rsidP="00302F1D">
      <w:r>
        <w:t>Во-вторых, это банально приведет к уменьшению размера пенсий пенсионеров, получающих страховые пенсии. Источником-то средств для фиксированной части пенсии все равно является наш бюджет. Поэтому просто произойдет перераспределение финансов от тех, кто только выходит на пенсию, к тем, кто постарше.</w:t>
      </w:r>
    </w:p>
    <w:p w14:paraId="0DF88F8A" w14:textId="77777777" w:rsidR="00302F1D" w:rsidRDefault="00302F1D" w:rsidP="00302F1D">
      <w:r>
        <w:t>И с социальной точки зрения это в корне неправильно. Не только потому, что любая такая попытка осуществить подобное перераспределение будет просто «в минус» тем, кто выходит на пенсию в более молодые годы, но и потому, что сразу исчезнет возможность стабильно индексировать эти пенсии.</w:t>
      </w:r>
    </w:p>
    <w:p w14:paraId="13A75716" w14:textId="77777777" w:rsidR="00302F1D" w:rsidRDefault="00302F1D" w:rsidP="00302F1D">
      <w:r>
        <w:t>Наконец, коль скоро источником средств в предложенной СРЗП инициативе подразумевается в конечном счете федеральный бюджет, который и должен запланировать все необходимые для этого расходы, то понятно, что это нереализуемая инициатива, тем более в столь сложное для бюджета время.</w:t>
      </w:r>
    </w:p>
    <w:p w14:paraId="15C49214" w14:textId="77777777" w:rsidR="00302F1D" w:rsidRDefault="00302F1D" w:rsidP="00302F1D">
      <w:r>
        <w:t>«СП»: Зачем же тогда подобные инициативы вообще озвучиваются? Чисто ради электорального пиара?</w:t>
      </w:r>
    </w:p>
    <w:p w14:paraId="3124CDC0" w14:textId="77777777" w:rsidR="00302F1D" w:rsidRDefault="00302F1D" w:rsidP="00302F1D">
      <w:r>
        <w:t>- Конечно, элемент обычного предвыборного пиара тут однозначно присутствует. Выборы в Госдуму уже не за горами.</w:t>
      </w:r>
    </w:p>
    <w:p w14:paraId="6BF61956" w14:textId="77777777" w:rsidR="00302F1D" w:rsidRDefault="00302F1D" w:rsidP="00302F1D">
      <w:r>
        <w:t>Вместе с тем несколько наивно, мягок говоря, рассчитывать на то, что депутаты четко и досконально разбираются во всех вопросах, по которым продвигают те или иные законодательные инициативы.</w:t>
      </w:r>
    </w:p>
    <w:p w14:paraId="5B36E93C" w14:textId="77777777" w:rsidR="00302F1D" w:rsidRDefault="00302F1D" w:rsidP="00302F1D">
      <w:r>
        <w:lastRenderedPageBreak/>
        <w:t>А что касается пенсионной системы, то она настолько у нас запутана, что в ней очень сложно разобраться. Для этого надо быть очень большим специалистом.</w:t>
      </w:r>
    </w:p>
    <w:p w14:paraId="649E7956" w14:textId="77777777" w:rsidR="00302F1D" w:rsidRDefault="00302F1D" w:rsidP="00302F1D">
      <w:r>
        <w:t>А всех наших депутатов скопом большими специалистами назвать сложно. Они знают, что есть определенная пенсионная практика, что в свое время лицам, достигшим возраста 80 лет было установлено повышенное начисления этой фиксированной или, как ее еще называют, базовой пенсии. А как, почему это сделали, чем руководствовались - это уже другой для них вопрос.</w:t>
      </w:r>
    </w:p>
    <w:p w14:paraId="2EA1D094" w14:textId="77777777" w:rsidR="00302F1D" w:rsidRDefault="00302F1D" w:rsidP="00302F1D">
      <w:r>
        <w:t>А ведь руководствовались-то при вводе этой нормы теми соображениями, что к тому времени пенсионеров такого возраста было гораздо меньше, чем сейчас, потому что продолжительность жизни растет.</w:t>
      </w:r>
    </w:p>
    <w:p w14:paraId="10CB8CAB" w14:textId="77777777" w:rsidR="00302F1D" w:rsidRDefault="00302F1D" w:rsidP="00302F1D">
      <w:r>
        <w:t>И всем им требовался дополнительный уход. То есть, образно выражаясь, это была своего рода компенсация за то, чтобы человек просто нанял сиделку или приобрел необходимые лекарства.</w:t>
      </w:r>
    </w:p>
    <w:p w14:paraId="6BE039DC" w14:textId="77777777" w:rsidR="00302F1D" w:rsidRDefault="00302F1D" w:rsidP="00302F1D">
      <w:r>
        <w:t>Так что если и делать что-то по-настоящему эффективное и справедливое в пенсионном обеспечении, то, на мой взгляд, говорить нужно о том, чтобы вводить порядок индексации пенсий с учетом индексации заработных плат.</w:t>
      </w:r>
    </w:p>
    <w:p w14:paraId="1418A08A" w14:textId="77777777" w:rsidR="00302F1D" w:rsidRDefault="00302F1D" w:rsidP="00302F1D">
      <w:r>
        <w:t>Сейчас пенсии индексируются по уровню инфляции, но нет корректирующих коэффициентов, связанных с ростом заработной платы. То есть валоризация пенсионного обеспечения, по сути, случилась у нас лишь однажды, в 2010 году, когда его осовременили и произвели перерасчет пенсии с учетом роста заработных плат.</w:t>
      </w:r>
    </w:p>
    <w:p w14:paraId="0FD38C1A" w14:textId="77777777" w:rsidR="00302F1D" w:rsidRDefault="00302F1D" w:rsidP="00302F1D">
      <w:r>
        <w:t>Поэтому целесообразно продолжать развивать именно такой механизм. Только в этом случае адекватность пенсии станет равной для всех категорий пенсионеров.</w:t>
      </w:r>
    </w:p>
    <w:p w14:paraId="63C9EFD7" w14:textId="40ABE0F0" w:rsidR="00D63839" w:rsidRPr="00302F1D" w:rsidRDefault="00302F1D" w:rsidP="00302F1D">
      <w:hyperlink r:id="rId43" w:history="1">
        <w:r w:rsidRPr="0095663E">
          <w:rPr>
            <w:rStyle w:val="a3"/>
          </w:rPr>
          <w:t>https://militariorg.ucoz.ru/publ/publ_1/shish_s_maslom_nam_dobavjat_a_ne_pensii_ljudi_uzhe_ne_verjat_krasivym_slovam_slug_naroda/15-1-0-157984</w:t>
        </w:r>
      </w:hyperlink>
      <w:r w:rsidRPr="00302F1D">
        <w:t xml:space="preserve"> </w:t>
      </w:r>
    </w:p>
    <w:p w14:paraId="3A9CABBD" w14:textId="77777777" w:rsidR="00302F1D" w:rsidRPr="00302F1D" w:rsidRDefault="00302F1D" w:rsidP="00302F1D"/>
    <w:p w14:paraId="39FB3CE7" w14:textId="77777777" w:rsidR="00111D7C" w:rsidRPr="001F5DBE" w:rsidRDefault="00111D7C" w:rsidP="00111D7C">
      <w:pPr>
        <w:pStyle w:val="10"/>
      </w:pPr>
      <w:bookmarkStart w:id="130" w:name="_Toc99318655"/>
      <w:bookmarkStart w:id="131" w:name="_Toc165991075"/>
      <w:bookmarkStart w:id="132" w:name="_Toc212618382"/>
      <w:r w:rsidRPr="001F5DBE">
        <w:t>Региональные СМИ</w:t>
      </w:r>
      <w:bookmarkEnd w:id="47"/>
      <w:bookmarkEnd w:id="130"/>
      <w:bookmarkEnd w:id="131"/>
      <w:bookmarkEnd w:id="132"/>
    </w:p>
    <w:p w14:paraId="1B0C5A24" w14:textId="77777777" w:rsidR="009B2B7C" w:rsidRPr="001F5DBE" w:rsidRDefault="009B2B7C" w:rsidP="009B2B7C">
      <w:pPr>
        <w:pStyle w:val="2"/>
      </w:pPr>
      <w:bookmarkStart w:id="133" w:name="_Toc212618383"/>
      <w:r w:rsidRPr="001F5DBE">
        <w:t>АиФ (Санкт-Петербург), 28.10.2025, Важно знать. Кому в Петербурге могут остановить выплату пенсии</w:t>
      </w:r>
      <w:bookmarkEnd w:id="133"/>
    </w:p>
    <w:p w14:paraId="43EAC72F" w14:textId="77777777" w:rsidR="009B2B7C" w:rsidRPr="001F5DBE" w:rsidRDefault="009B2B7C" w:rsidP="00D9799D">
      <w:pPr>
        <w:pStyle w:val="3"/>
      </w:pPr>
      <w:bookmarkStart w:id="134" w:name="_Toc212618384"/>
      <w:r w:rsidRPr="001F5DBE">
        <w:t>Соцфонд имеет право приостановить пенсионные выплаты или вовсе их прекратить. В каких случаях это может произойти, рассказала spb.aif.ru профессор кафедры государственных и муниципальных финансов РЭУ им. Г. В. Плеханова Юлия Финогенова.</w:t>
      </w:r>
      <w:bookmarkEnd w:id="134"/>
    </w:p>
    <w:p w14:paraId="20E82114" w14:textId="77777777" w:rsidR="009B2B7C" w:rsidRPr="001F5DBE" w:rsidRDefault="009B2B7C" w:rsidP="009B2B7C">
      <w:r w:rsidRPr="001F5DBE">
        <w:t>Полгода тишины</w:t>
      </w:r>
    </w:p>
    <w:p w14:paraId="0449CF4A" w14:textId="77777777" w:rsidR="009B2B7C" w:rsidRPr="001F5DBE" w:rsidRDefault="009B2B7C" w:rsidP="009B2B7C">
      <w:r w:rsidRPr="001F5DBE">
        <w:t>В России существуют три вида страховых пенсий: по старости, по инвалидности и на случай потери кормильца. В отношении страховой пенсии возможна приостановка ее выплаты или полное прекращение. Приостановка осуществляется в случае, когда за получением пенсии не обращались в течение шести месяцев.</w:t>
      </w:r>
    </w:p>
    <w:p w14:paraId="1EA20740" w14:textId="6E0F6DCD" w:rsidR="009B2B7C" w:rsidRPr="001F5DBE" w:rsidRDefault="00F26AB9" w:rsidP="009B2B7C">
      <w:r>
        <w:lastRenderedPageBreak/>
        <w:t>«</w:t>
      </w:r>
      <w:r w:rsidR="009B2B7C" w:rsidRPr="001F5DBE">
        <w:t>Такая ситуация возможна, когда выплата пенсии происходит через почтовое отделение или через доставку почтальоном. Если пенсия выплачивается на карточку, то приостановка возможна, когда сменился счет для перечисления пенсии, а о новых реквизитах информации в СФР не поступало</w:t>
      </w:r>
      <w:r>
        <w:t>»</w:t>
      </w:r>
      <w:r w:rsidR="009B2B7C" w:rsidRPr="001F5DBE">
        <w:t>, — объяснила Финогенова.</w:t>
      </w:r>
    </w:p>
    <w:p w14:paraId="48FCF306" w14:textId="77777777" w:rsidR="009B2B7C" w:rsidRPr="001F5DBE" w:rsidRDefault="009B2B7C" w:rsidP="009B2B7C">
      <w:r w:rsidRPr="001F5DBE">
        <w:t xml:space="preserve">При этом сам факт снятия пенсионером перечисленных на банковскую карту средств не отслеживается. Поэтому деньги на ней могут накапливаться на протяжении многих лет, пока пенсионер жив. </w:t>
      </w:r>
    </w:p>
    <w:p w14:paraId="2B03FFAD" w14:textId="77777777" w:rsidR="009B2B7C" w:rsidRPr="001F5DBE" w:rsidRDefault="009B2B7C" w:rsidP="009B2B7C">
      <w:r w:rsidRPr="001F5DBE">
        <w:t>Следующая выплата случится только в феврале.</w:t>
      </w:r>
    </w:p>
    <w:p w14:paraId="53746929" w14:textId="7ADDF495" w:rsidR="009B2B7C" w:rsidRPr="001F5DBE" w:rsidRDefault="00F26AB9" w:rsidP="009B2B7C">
      <w:r>
        <w:t>«</w:t>
      </w:r>
      <w:r w:rsidR="009B2B7C" w:rsidRPr="001F5DBE">
        <w:t>Северный</w:t>
      </w:r>
      <w:r>
        <w:t>»</w:t>
      </w:r>
      <w:r w:rsidR="009B2B7C" w:rsidRPr="001F5DBE">
        <w:t xml:space="preserve"> нюанс</w:t>
      </w:r>
    </w:p>
    <w:p w14:paraId="33F33784" w14:textId="50DDDBD5" w:rsidR="009B2B7C" w:rsidRPr="001F5DBE" w:rsidRDefault="009B2B7C" w:rsidP="009B2B7C">
      <w:r w:rsidRPr="001F5DBE">
        <w:t xml:space="preserve">Категория пенсионеров, которым требуется раз в год подтверждать право на повышенную пенсию — это получатели </w:t>
      </w:r>
      <w:r w:rsidR="00F26AB9">
        <w:t>«</w:t>
      </w:r>
      <w:r w:rsidRPr="001F5DBE">
        <w:t>северных</w:t>
      </w:r>
      <w:r w:rsidR="00F26AB9">
        <w:t>»</w:t>
      </w:r>
      <w:r w:rsidRPr="001F5DBE">
        <w:t xml:space="preserve"> пенсий. Они обязаны подтверждать свое место проживания (территории Крайнего Севера или приравненные к ним местности) при получении пенсии на банковскую карту.</w:t>
      </w:r>
    </w:p>
    <w:p w14:paraId="14A592D4" w14:textId="77777777" w:rsidR="009B2B7C" w:rsidRPr="001F5DBE" w:rsidRDefault="009B2B7C" w:rsidP="009B2B7C">
      <w:r w:rsidRPr="001F5DBE">
        <w:t>Ещё один случай приостановки выплаты: отсутствие заявления в СФР, при переезде на постоянное место жительства за границу. При переезде у принимающей стороны может быть заключен с Россией международный договор, поэтому пауза в шесть месяцев необходима для подтверждения того, что пенсионер не имеет права на пенсию в стране нового ПМЖ, объяснила экономист. Временное прекращение выплат на шесть месяцев может быть связано и с утратой вида на жительство в России у пенсионера-иностранца.</w:t>
      </w:r>
    </w:p>
    <w:p w14:paraId="2EFE9A9F" w14:textId="77777777" w:rsidR="009B2B7C" w:rsidRPr="001F5DBE" w:rsidRDefault="009B2B7C" w:rsidP="009B2B7C">
      <w:r w:rsidRPr="001F5DBE">
        <w:t>Что касается пенсии по инвалидности, то ее могут приостановить на три месяца в случае, когда инвалид не явился на обязательное медицинское переосвидетельствование.</w:t>
      </w:r>
    </w:p>
    <w:p w14:paraId="787E83CD" w14:textId="77777777" w:rsidR="009B2B7C" w:rsidRPr="001F5DBE" w:rsidRDefault="009B2B7C" w:rsidP="009B2B7C">
      <w:r w:rsidRPr="001F5DBE">
        <w:t xml:space="preserve">Страховая пенсия по случаю потери кормильца может быть приостановлена на полгода при наступлении возраста 18 лет и отсутствии при этом справки об обучении на очной образовательной программе (до наступления возраста 23 лет). Либо если обучающийся за границей в возрасте от 18 до 23 лет не предоставил справку, которая подтверждает факт очного обучения. Если по истечение шестимесячного периода со дня приостановки СФР не получит необходимую информацию, то выплаты пенсии могут быть и вовсе прекращены. </w:t>
      </w:r>
    </w:p>
    <w:p w14:paraId="28933899" w14:textId="77777777" w:rsidR="009B2B7C" w:rsidRPr="001F5DBE" w:rsidRDefault="009B2B7C" w:rsidP="009B2B7C">
      <w:hyperlink r:id="rId44" w:history="1">
        <w:r w:rsidRPr="001F5DBE">
          <w:rPr>
            <w:rStyle w:val="a3"/>
          </w:rPr>
          <w:t>https://spb.aif.ru/society/vazhno-znat-komu-v-peterburge-mogut-ostanovit-vyplatu-pensii</w:t>
        </w:r>
      </w:hyperlink>
      <w:r w:rsidRPr="001F5DBE">
        <w:t xml:space="preserve"> </w:t>
      </w:r>
    </w:p>
    <w:p w14:paraId="765C4E18" w14:textId="77777777" w:rsidR="00111D7C" w:rsidRPr="001F5DBE" w:rsidRDefault="00111D7C" w:rsidP="00111D7C"/>
    <w:p w14:paraId="4E2CE94D" w14:textId="77777777" w:rsidR="00111D7C" w:rsidRDefault="00111D7C" w:rsidP="00111D7C">
      <w:pPr>
        <w:pStyle w:val="251"/>
      </w:pPr>
      <w:bookmarkStart w:id="135" w:name="_Toc99271704"/>
      <w:bookmarkStart w:id="136" w:name="_Toc99318656"/>
      <w:bookmarkStart w:id="137" w:name="_Toc165991076"/>
      <w:bookmarkStart w:id="138" w:name="_Toc212618385"/>
      <w:bookmarkStart w:id="139" w:name="_Toc62681899"/>
      <w:bookmarkEnd w:id="25"/>
      <w:bookmarkEnd w:id="26"/>
      <w:bookmarkEnd w:id="27"/>
      <w:r w:rsidRPr="001F5DBE">
        <w:lastRenderedPageBreak/>
        <w:t>НОВОСТИ МАКРОЭКОНОМИКИ</w:t>
      </w:r>
      <w:bookmarkEnd w:id="135"/>
      <w:bookmarkEnd w:id="136"/>
      <w:bookmarkEnd w:id="137"/>
      <w:bookmarkEnd w:id="138"/>
    </w:p>
    <w:p w14:paraId="3B68C235" w14:textId="76D634F3" w:rsidR="005C20D2" w:rsidRDefault="005C20D2" w:rsidP="005C20D2">
      <w:pPr>
        <w:pStyle w:val="2"/>
      </w:pPr>
      <w:bookmarkStart w:id="140" w:name="_Toc212618386"/>
      <w:bookmarkStart w:id="141" w:name="_Hlk212617684"/>
      <w:r>
        <w:t>Известия</w:t>
      </w:r>
      <w:r w:rsidRPr="00E6790B">
        <w:t>,</w:t>
      </w:r>
      <w:r w:rsidRPr="005C20D2">
        <w:t xml:space="preserve"> </w:t>
      </w:r>
      <w:r>
        <w:t>29.10.2025</w:t>
      </w:r>
      <w:r w:rsidRPr="00E6790B">
        <w:t xml:space="preserve">, </w:t>
      </w:r>
      <w:r>
        <w:t>Делайте вашу ставку</w:t>
      </w:r>
      <w:bookmarkEnd w:id="140"/>
    </w:p>
    <w:p w14:paraId="3FF5D584" w14:textId="77777777" w:rsidR="005C20D2" w:rsidRDefault="005C20D2" w:rsidP="005C20D2">
      <w:pPr>
        <w:pStyle w:val="3"/>
      </w:pPr>
      <w:bookmarkStart w:id="142" w:name="_Toc212618387"/>
      <w:r>
        <w:t>К концу следующего года регулятор может опустить ставку довольно существенно - до 13%, ожидают опрошенные "Известиями" эксперты. ЦБ продолжит снижать ключевую в 2026-м, сообщила Эльвира Набиуллина, выступая в Госдуме. Сейчас нужно как можно быстрее завершить период высокого роста цен и не допустить переохлаждения экономики, отметила глава Банка России. Однако действовать следует осторожно, чтобы не перечеркнуть весь достигнутый прогресс. Это значит, что приемлемой для бизнеса ставки можно ждать лишь в 2027 году, отмечают эксперты. В то же время рецессии, возможно, получится избежать. Когда инфляция достигнет цели - в материале "Известий".</w:t>
      </w:r>
      <w:bookmarkEnd w:id="142"/>
    </w:p>
    <w:p w14:paraId="550CF6CD" w14:textId="77777777" w:rsidR="005C20D2" w:rsidRDefault="005C20D2" w:rsidP="005C20D2">
      <w:r>
        <w:t>Цикл снижения ключевой ставки захватит весь следующий год, заявила глава ЦБ Эльвира Набиуллина, выступая на заседании комитетов Госдумы по рассмотрению основных направлений денежно-кредитной политики на 2026-2028 годы. Банк России начал смягчать денежно-кредитную политику (ДКП) в июне, за четыре месяца он опустил ставку на 4,5 п.п. В последний раз совет директоров ЦБ снизил ключевую 24 октября с 17 до 16,5%.</w:t>
      </w:r>
    </w:p>
    <w:p w14:paraId="6D650C1C" w14:textId="77777777" w:rsidR="005C20D2" w:rsidRDefault="005C20D2" w:rsidP="005C20D2">
      <w:r>
        <w:t>Решения об изменении ставки сейчас базируются в том числе на том, что нужно как можно быстрее завершить период высокого роста цен и не допустить переохлаждения экономики, добавила Эльвира Набиуллина. Она отметила, что понимает, как непросто в этот период бизнесу, особенно малому. Однако "скоропалительное снижение ставки перечеркнуло бы весь достигнутый прогресс, и нам пришлось бы уже весь пройденный путь проходить заново", подчеркнула глава ЦБ.</w:t>
      </w:r>
    </w:p>
    <w:p w14:paraId="588E6EC1" w14:textId="77777777" w:rsidR="005C20D2" w:rsidRDefault="005C20D2" w:rsidP="005C20D2">
      <w:r>
        <w:t>В следующем году регулятор может снизить ставку до 13%, ожидают опрошенные "Известиями" эксперты.</w:t>
      </w:r>
    </w:p>
    <w:p w14:paraId="6B3BC132" w14:textId="77777777" w:rsidR="005C20D2" w:rsidRDefault="005C20D2" w:rsidP="005C20D2">
      <w:r>
        <w:t>Новостью стал пересмотр ЦБ её среднего уровня на 2026-й с 12-13 до 13-15%, отметил главный экономист Института экономики роста им. П.А. Столыпина Борис Копейкин. По его словам, это означает, что снижаться она будет гораздо медленнее, чем ранее ожидалось, и более-менее приемлемый для бизнеса уровень теперь ожидается лишь в 2027 году. При этом на конец 2026-го ставка вполне может оказаться на уровне 11-12%, прогнозирует эксперт.</w:t>
      </w:r>
    </w:p>
    <w:p w14:paraId="6E6F8842" w14:textId="77777777" w:rsidR="005C20D2" w:rsidRDefault="005C20D2" w:rsidP="005C20D2">
      <w:r>
        <w:t>Оптимистичный прогноз также дал основатель "Школы практического инвестирования" Фёдор Сидоров. По его мнению, к концу следующего года ЦБ может опустить ключевую до 11,5-12,5%. Но произойдёт это при условии устойчивого снижения инфляции во втором полугодии 2026-го и сохранения дезинфляционных эффектов от бюджетной политики.</w:t>
      </w:r>
    </w:p>
    <w:p w14:paraId="47CB37CC" w14:textId="77777777" w:rsidR="005C20D2" w:rsidRDefault="005C20D2" w:rsidP="005C20D2">
      <w:r>
        <w:t>В зависимости от того или иного сценария в конце следующего года ставка может быть на уровне 12-15%, отметил финансовый советник и основатель Rodin.Capital Алексей Родин. В то же время, по мнению начальника отдела аналитических исследований Института комплексных стратегических исследований Сергея Заверского, более вероятны 13-14%.</w:t>
      </w:r>
    </w:p>
    <w:p w14:paraId="5A2875A2" w14:textId="77777777" w:rsidR="005C20D2" w:rsidRDefault="005C20D2" w:rsidP="005C20D2">
      <w:r>
        <w:lastRenderedPageBreak/>
        <w:t>Он напомнил: ЦБ дал понять, что может вернуться к использованию более аккуратных шагов при изменении ключевой - и даже при ее высоком уровне в числовом выражении может перейти на шаг менее чем в 1 п.п.</w:t>
      </w:r>
    </w:p>
    <w:p w14:paraId="5D35B09A" w14:textId="77777777" w:rsidR="005C20D2" w:rsidRDefault="005C20D2" w:rsidP="005C20D2">
      <w:r>
        <w:t>Центральный банк продолжит осмотрительный, осторожный подход к снижению ставки, ведь резкие изменения могут спровоцировать новый виток инфляции или же наоборот - ввести экономику в рецессию, поэтому здесь крайне важен баланс, пояснил управляющий директор инвесткомпании "Риком-Траст" Дмитрий Целищев. Годовая инфляция в сентябре составила 7,98%, в августе - 8,14%, в июле -8,79%, напомнила глава ЦБ. - Сейчас всё указывает на то, что экономика идёт по сценарию управляемого выхода из перегрева спроса. Рост спроса замедлился, а производственный потенциал, напротив, расширяется и постепенно нагоняет спрос, - заявила Эльвира Набиуллина, выступая в Госдуме.</w:t>
      </w:r>
    </w:p>
    <w:p w14:paraId="6FC4DB3C" w14:textId="77777777" w:rsidR="005C20D2" w:rsidRDefault="005C20D2" w:rsidP="005C20D2">
      <w:r>
        <w:t>Сценарий управляемого выхода означает снижение объёмов спроса при попытке удержания объёмов предложения, пояснил главный аналитик Инго Банка Пётр Арронет. По его мнению, возможно, получится избежать рецессии, при этом сильно снизив объёмы спроса за счёт замедления роста зарплат и объёмов кредитования.</w:t>
      </w:r>
    </w:p>
    <w:p w14:paraId="6E1B7E16" w14:textId="77777777" w:rsidR="005C20D2" w:rsidRDefault="005C20D2" w:rsidP="005C20D2">
      <w:r>
        <w:t>Рост реального ВВП затормозился бы в любом случае, при любой ключевой ставке, подчеркнула Эльвира Набиуллина. Вопрос заключается лишь в том, происходит это замедление при ускоряющемся повышении цен и раскручивании инфляционной спирали или же экономика возвращается на траекторию устойчивого роста при снижающейся инфляции. Второе позволяет компаниям контролировать свои издержки, гражданам - сохранять сбережения, а процентным ставкам - возвращаться к более умеренным уровням, пояснила она.</w:t>
      </w:r>
    </w:p>
    <w:p w14:paraId="2FC10469" w14:textId="77777777" w:rsidR="005C20D2" w:rsidRDefault="005C20D2" w:rsidP="005C20D2">
      <w:r>
        <w:t>Глава ЦБ добавила, что при прочих равных без изменения НДС пришлось бы держать высокие ставки в экономике ещё дольше.</w:t>
      </w:r>
    </w:p>
    <w:p w14:paraId="1AD2F1B6" w14:textId="77777777" w:rsidR="005C20D2" w:rsidRDefault="005C20D2" w:rsidP="005C20D2">
      <w:r>
        <w:t>Понятие "переохлаждение экономики" (которого, по словам Эльвиры Набиуллиной, сейчас нужно избежать) можно определить как ситуацию, когда ВВП либо снижается, либо растёт темпами значительно ниже потенциально возможных, отметил Алексей Родин из Rodin.Capital. На подобную ситуацию влияет общее замедление мировой экономики и как следствие возможное снижение спроса на российский экспорт, сокращение численности населения и дефицит рабочей силы. А также "дорогие деньги" из-за высокой ключевой ставки.</w:t>
      </w:r>
    </w:p>
    <w:p w14:paraId="298F841F" w14:textId="77777777" w:rsidR="005C20D2" w:rsidRDefault="005C20D2" w:rsidP="005C20D2">
      <w:r>
        <w:t>Всё это приведёт к замедлению темпов роста экономики. Если говорить о простых гражданах, то они могут это почувствовать в более медленном увеличении доходов. Однако всё же пока делать столь негативные прогнозы преждевременно, вероятность такого сценария не превышает 20-25%, резюмировал эксперт.</w:t>
      </w:r>
    </w:p>
    <w:p w14:paraId="01CC6B2A" w14:textId="77777777" w:rsidR="005C20D2" w:rsidRDefault="005C20D2" w:rsidP="005C20D2">
      <w:r>
        <w:t>В то же время инфляция в стране сохраняется на уровне заметно выше целевого, и прогноз ЦБ на следующий год только что был несколько ухудшен, напомнил Борис Копейкин. Банк России в 2025 году ожидает её на уровне 6,5-7%. К целевому уровню в 4% она опустится во второй половине 2026-го.</w:t>
      </w:r>
    </w:p>
    <w:p w14:paraId="1A37CBD4" w14:textId="77777777" w:rsidR="005C20D2" w:rsidRDefault="005C20D2" w:rsidP="005C20D2">
      <w:r>
        <w:t>Однако, по словам Сергея Заверского, достижение этой цели в 2026 году и даже в 2027-м выглядит маловероятным. Ограничения на стороне предложения делают инфляцию очень чувствительной к влиянию внешних факторов, пояснил он.</w:t>
      </w:r>
    </w:p>
    <w:p w14:paraId="699345E1" w14:textId="77777777" w:rsidR="005C20D2" w:rsidRDefault="005C20D2" w:rsidP="005C20D2">
      <w:r>
        <w:lastRenderedPageBreak/>
        <w:t>6,5-7% составит уровень инфляции в 2025 году, по прогнозу ЦБ</w:t>
      </w:r>
    </w:p>
    <w:p w14:paraId="046D3431" w14:textId="51ECAC9E" w:rsidR="005C20D2" w:rsidRPr="005C20D2" w:rsidRDefault="005C20D2" w:rsidP="005C20D2">
      <w:r>
        <w:t>Мария Колобова</w:t>
      </w:r>
    </w:p>
    <w:p w14:paraId="6103EACC" w14:textId="775A2DED" w:rsidR="00D75422" w:rsidRDefault="00D75422" w:rsidP="00D75422">
      <w:pPr>
        <w:pStyle w:val="2"/>
      </w:pPr>
      <w:bookmarkStart w:id="143" w:name="_Toc212618388"/>
      <w:bookmarkEnd w:id="141"/>
      <w:r>
        <w:t>Ведомости, 28.10.2025</w:t>
      </w:r>
      <w:r w:rsidRPr="00D75422">
        <w:t xml:space="preserve">, </w:t>
      </w:r>
      <w:r>
        <w:t>Рубль в цифровом измерении</w:t>
      </w:r>
      <w:bookmarkEnd w:id="143"/>
    </w:p>
    <w:p w14:paraId="6E537032" w14:textId="77777777" w:rsidR="00D75422" w:rsidRDefault="00D75422" w:rsidP="00D75422">
      <w:pPr>
        <w:pStyle w:val="3"/>
      </w:pPr>
      <w:bookmarkStart w:id="144" w:name="_Toc212618389"/>
      <w:r>
        <w:t>Современный этап развития финансовых систем характеризуется необратимой и повсеместной тенденцией к росту доли безналичных расчетов - эта глобальная трансформация, наблюдаемая как в России, так и за рубежом, детерминирована комплексом объективных факторов. Как отмечают эксперты Финансового университета при Правительстве Российской Федерации, доценты Кафедры банковского дела и монетарного регулирования Финансового факультета, кандидат экономических наук Ризванова Ирина Азатовна и доктор экономических наук Дюдикова Екатерина Ивановна ключевыми драйверами данного процесса являются экспансия финтех-компаний и ускорение внедрения финансовых инноваций, активная поддержка регуляторами цифровизации экономики, развитие экосистемного подхода в банковском бизнесе, а также растущие требования потребителей к скорости, простоте и качеству платежных сервисов.</w:t>
      </w:r>
      <w:bookmarkEnd w:id="144"/>
    </w:p>
    <w:p w14:paraId="12041113" w14:textId="77777777" w:rsidR="00D75422" w:rsidRDefault="00D75422" w:rsidP="00D75422">
      <w:r>
        <w:t>В этих условиях устойчивость национальной финансовой системы напрямую коррелирует с наличием стабильной и эффективно функционирующей национальной платежной системы. Одним из стратегических проектов, нацеленных на укрепление расчетно-платежной инфраструктуры, является инициатива Банка России по внедрению «цифрового рубля», официальный старт которой был дан в 2021 году с публикацией соответствующей концепции. Согласно данным ВЦИОМ, на начало 2025 года 68% граждан осведомлены о содержании данной реформы, более 30% респондентов выражают готовность использовать «новую форму» национальной валюты, порядка 60% опрошенных понимают различие между «цифровым рублем» и «виртуальными деньгами», «цифровым рублем» и «криптовалютами», что свидетельствует о достаточной осведомленности его сущности и стратегической значимости.</w:t>
      </w:r>
    </w:p>
    <w:p w14:paraId="410FB063" w14:textId="77777777" w:rsidR="00D75422" w:rsidRDefault="00D75422" w:rsidP="00D75422">
      <w:r>
        <w:t>Россия реализует гибридную модель цифрового рубля, позиционируя его как инструмент для повседневных расчетов граждан и бизнеса, так и как важный актив для межбанковских и международных транзакций. Преимущества данной концепции для государства и корпоративного сектора очевидны. Во-первых, снижение транзакционных издержек на всех уровнях экономики (макро-, мезо- и микро-). Операции между физическими лицами (C2C) осуществляются без комиссии, а для расчетов между юридическими лицами (B2B) установлены предельные тарифы. Во-вторых, стимулирование конкуренции и инноваций. Так, появление нового платежного инструмента активизирует конкурентную среду, побуждая участников финансового рынка разрабатывать персонализированные продукты и сервисы на его основе. Это также создает предпосылки для формирования новых механизмов прямых расчетов между контрагентами в обход традиционных посредников, в том числе на международной арене. Важным аспектом является тот факт, что Банк России не предусматривает начисление процентов на остаток счета цифрового рубля. Данная мера направлена на сохранение привлекательности банковских депозитов и предотвращение оттока ликвидности из кредитного сектора.</w:t>
      </w:r>
    </w:p>
    <w:p w14:paraId="11EE9F6F" w14:textId="77777777" w:rsidR="00D75422" w:rsidRDefault="00D75422" w:rsidP="00D75422">
      <w:r>
        <w:lastRenderedPageBreak/>
        <w:t>Для граждан внедрение цифрового рубля несет ряд существенных преимуществ. С одной стороны - развитие финансовой инклюзии. Учитывая масштабы территории России, существуют регионы с ограниченным доступом к традиционной банковской инфраструктуре. Поскольку цифровой рубль функционирует на платформе Банка России, а не привязан к конкретному кредитному учреждению, он позволяет проводить платежи и переводы в условиях недостатка банкоматов, терминалов или филиалов. С другой стороны - диверсификация платежных опций. Для пользователя цифровой рубль станет дополнительным инструментом наряду с наличными и безналичными средствами. Его использование будет интуитивно понятным: как и привычные безналичные деньги, его можно будет конвертировать в наличность путем бесплатного перевода на банковский счет. Первым этапом массового внедрения, запланированным на конец 2025 года, станут социальные выплаты и пенсии.</w:t>
      </w:r>
    </w:p>
    <w:p w14:paraId="0A671428" w14:textId="77777777" w:rsidR="00D75422" w:rsidRDefault="00D75422" w:rsidP="00D75422">
      <w:r>
        <w:t>Таким образом, цифровой рубль представляет собой эволюционный шаг в развитии денежного обращения, предлагая новый инструмент, который сочетает в себе удобство, безопасность и низкую стоимость транзакций. Его успешная интеграция в финансовый ландшафт страны будет способствовать повышению устойчивости национальной платежной системы и росту эффективности экономики в целом.</w:t>
      </w:r>
    </w:p>
    <w:p w14:paraId="2F7D0A2A" w14:textId="77777777" w:rsidR="00D75422" w:rsidRDefault="00D75422" w:rsidP="00D75422">
      <w:r>
        <w:t>Ризванова Ирина Азатовна, кандидат экономических наук, доцент Кафедры банковского дела и монетарного регулирования Финансового факультета Финансового университета при Правительстве Российской Федерации</w:t>
      </w:r>
    </w:p>
    <w:p w14:paraId="5740AFBD" w14:textId="59237715" w:rsidR="00D75422" w:rsidRDefault="00D75422" w:rsidP="00D75422">
      <w:hyperlink r:id="rId45" w:history="1">
        <w:r w:rsidRPr="005A751D">
          <w:rPr>
            <w:rStyle w:val="a3"/>
          </w:rPr>
          <w:t>https://www.vedomosti.ru/press_releases/2025/10/28/rubl-v-tsifrovom-izmerenii</w:t>
        </w:r>
      </w:hyperlink>
      <w:r>
        <w:t xml:space="preserve"> </w:t>
      </w:r>
    </w:p>
    <w:p w14:paraId="380CFE38" w14:textId="7B55DE14" w:rsidR="00333E5E" w:rsidRDefault="00333E5E" w:rsidP="00333E5E">
      <w:pPr>
        <w:pStyle w:val="2"/>
      </w:pPr>
      <w:bookmarkStart w:id="145" w:name="_Toc212618390"/>
      <w:bookmarkStart w:id="146" w:name="_Hlk212617714"/>
      <w:r>
        <w:t>МК, 28.10.2025</w:t>
      </w:r>
      <w:r w:rsidRPr="00432801">
        <w:t xml:space="preserve">, </w:t>
      </w:r>
      <w:r>
        <w:t>Эксперимент с налогом для самозанятых в России могут завершить досрочно</w:t>
      </w:r>
      <w:bookmarkEnd w:id="145"/>
    </w:p>
    <w:p w14:paraId="32DE8616" w14:textId="77777777" w:rsidR="00333E5E" w:rsidRDefault="00333E5E" w:rsidP="00333E5E">
      <w:pPr>
        <w:pStyle w:val="3"/>
      </w:pPr>
      <w:bookmarkStart w:id="147" w:name="_Toc212618391"/>
      <w:r>
        <w:t>В России на два года раньше могут завершить эксперимент по налоговому режиму для самозанятых граждан. С такой инициативой выступил в начале октября Совет Федераций. Сенаторы рекомендовали кабинету министров оценить, как работает режим налога на профессиональный доход (НПД), а также проработать возможное его завершение не в 2028 году, а уже в 2026-м. Правда, затем «сильные мира сего» пообещали сохранить его действие на весь установленный срок. Чего на самом деле добиваются власти такими инициативами, «МК» рассказали эксперты.</w:t>
      </w:r>
      <w:bookmarkEnd w:id="147"/>
    </w:p>
    <w:p w14:paraId="1DCAC8D2" w14:textId="77777777" w:rsidR="00333E5E" w:rsidRDefault="00333E5E" w:rsidP="00333E5E">
      <w:r>
        <w:t>Внимание на злоупотребления</w:t>
      </w:r>
    </w:p>
    <w:p w14:paraId="0786D711" w14:textId="77777777" w:rsidR="00333E5E" w:rsidRDefault="00333E5E" w:rsidP="00333E5E">
      <w:r>
        <w:t>Эксперимент с налоговым режимом для самозанятых может завершиться раньше времени - не в 2028 году, а уже в 2026-м. Бизнес-сообщество и общественные организации, отстаивающие права предпринимателей, должны до 1 ноября предоставить властям выводы об эффективности эксперимента с режимом самозанятости для граждан. «Сильные мира сего» от деловых людей ждут предложений по возможному его совершенствованию, а также просят проанализировать практику, когда предприятия привлекали сотрудников в таком статусе для налоговой оптимизации.</w:t>
      </w:r>
    </w:p>
    <w:p w14:paraId="5AF5522F" w14:textId="77777777" w:rsidR="00333E5E" w:rsidRDefault="00333E5E" w:rsidP="00333E5E">
      <w:r>
        <w:t>В Совете Федераций давно обратили внимание на злоупотребления бизнеса в этой области и рекомендуют завершить эксперимент досрочно. В самих деловых кругах оценивают эксперимент положительно, хотя и не отрицают, что его нужно «докрутить».</w:t>
      </w:r>
    </w:p>
    <w:p w14:paraId="105EB8F5" w14:textId="77777777" w:rsidR="00333E5E" w:rsidRDefault="00333E5E" w:rsidP="00333E5E">
      <w:r>
        <w:lastRenderedPageBreak/>
        <w:t>Выводы о необходимости совершенствования режима самозанятых должны будут озвучены «с высоких трибун» официально, так как есть соответствующее поручение президент России Владимира Путина во время встречи с активом «Деловой России» в мае текущего года. В нем подчеркивается необходимость дать анализ эффективности режима «Налог на профессиональный доход» и «осуществить оценку случаев, связанных с привлечением работодателями лиц, применяющих указанный налоговый режим, в целях оптимизации налогообложения ».</w:t>
      </w:r>
    </w:p>
    <w:p w14:paraId="1CEA475A" w14:textId="77777777" w:rsidR="00333E5E" w:rsidRDefault="00333E5E" w:rsidP="00333E5E">
      <w:r>
        <w:t>Напомним, что эксперимент с введением НПД начался в январе 2019 года. Он дал возможность все гражданам, доходы которых не превышали 2,4 млн рублей в год, пользоваться упрощенной системой налогообложения, оплачивая 4% от своего дохода при работе с физическими лицами и 6% при расчётах с юридическими лицами и ИП. Таким образом режим позволил «выйти из тени» репетиторам, частным таксистам, грузчикам, представителям креативной индустрии - визажистам, фотографами, копирайтерам и т.д.</w:t>
      </w:r>
    </w:p>
    <w:p w14:paraId="62C011F3" w14:textId="77777777" w:rsidR="00333E5E" w:rsidRDefault="00333E5E" w:rsidP="00333E5E">
      <w:r>
        <w:t>По словам общественно уполномоченной в сфере цифровых финансовых технологий Анастасии Усковой, заявление Совета Федерации о возможном досрочном завершении эксперимента в 2026 году вызвало широкий резонанс, потому что фактически речь идет не просто о техническом изменении, а о судьбе целого сегмента экономики. Формально мотивом может быть желание перевести режим из экспериментального статуса в постоянный, чтобы закрепить его в Налоговом кодексе. Но есть и другая логика: сенаторы, возможно, хотят оценить эффективность НПД в условиях нового бюджетного цикла и растущих социальных расходов. С точки зрения государства, самозанятые - это категория с относительно низкой налоговой нагрузкой, и при этом их число сопоставимо с числом индивидуальных предпринимателей (ИП), поэтому периодически возникает соблазн «донастроить» систему, сделать ее более фискально продуктивной.</w:t>
      </w:r>
    </w:p>
    <w:p w14:paraId="7D7D7156" w14:textId="77777777" w:rsidR="00333E5E" w:rsidRDefault="00333E5E" w:rsidP="00333E5E">
      <w:r>
        <w:t>«Сегодня в России зарегистрировано более 14,6 миллионов самозанятых, а ежегодно уплачиваемый ими объем налогов находится в пределах 100 млрд. рублей, - говорит зампред общественного совета Московской налоговой службы Михаил Успенский, - Причины потенциальной отмены самозанятости очевидны: данный режим приносит в бюджет меньше налогов, чем допустим ИП на упрощенке, которые отчисляют, помимо своих налогов, еще 1% с оборота на страховые взносы, поэтому данная инициатива находится в общем тренде повышения налогов»</w:t>
      </w:r>
    </w:p>
    <w:p w14:paraId="5071FD2E" w14:textId="77777777" w:rsidR="00333E5E" w:rsidRDefault="00333E5E" w:rsidP="00333E5E">
      <w:r>
        <w:t>Получение соцгараний или уход в тень</w:t>
      </w:r>
    </w:p>
    <w:p w14:paraId="400AC12D" w14:textId="77777777" w:rsidR="00333E5E" w:rsidRDefault="00333E5E" w:rsidP="00333E5E">
      <w:r>
        <w:t>Общий размер налогов, которые заплатили самозанятые в 2024 году, составляет 99,8 млрд рублей, а с момента старта режима в 2019 году суммарно им было начислено свыше 219 млрд рублей. «Формальная мотивация к пересмотру отношений с самозанятыми - это закрыть схемы подмены трудовых отношений самозанятостью и выровнять перекосы между режимами налогообложения, - продолжает разговор аналитик FreedomFinance Global Владимир Чернов. - Однако помимо формальных формулировок, на мой взгляд, основной причиной досрочного завершения налогового эксперимента для самозанятых раньше срока является острый дефицит российского бюджета». Одновременно кабмин официально заявил 9 октября, что условия для самозанятых меняться не будут до конца 2028 года, и это принципиальная позиция правительства, то есть сейчас это политический сигнал к обсуждению будущей модели, а не к немедленной смене правил, добавил эксперт.</w:t>
      </w:r>
    </w:p>
    <w:p w14:paraId="77A1B1A9" w14:textId="77777777" w:rsidR="00333E5E" w:rsidRDefault="00333E5E" w:rsidP="00333E5E">
      <w:r>
        <w:lastRenderedPageBreak/>
        <w:t>«Если эксперимент действительно завершат в 2026 году, вероятно, сам режим не исчезнет, но изменится его конструкция, - предположил адвокат, управляющий партнер AVG Legal Алексей Гавришев. - Государство постарается вернуть часть доходов через пенсионные и медицинские взносы. Для самих самозанятых это может означать повышение налоговой нагрузки и больше контроля со стороны ФНС. Однако полностью отказываться от этого формата государству невыгодно - он легализовал огромный пласт теневой занятости и стал одним из самых удачных налоговых проектов последнего десятилетия».</w:t>
      </w:r>
    </w:p>
    <w:p w14:paraId="1129AA31" w14:textId="77777777" w:rsidR="00333E5E" w:rsidRDefault="00333E5E" w:rsidP="00333E5E">
      <w:r>
        <w:t>При этом завершение эксперимента не означает автоматическую отмену самозанятости, но может привести к изменению ставок или переходу на другие режимы. «После завершения эксперимента правительство может повысить ставки или ввести обязательные взносы в пенсионный фонд, - считает руководитель компании «Шумейко и партнеры», налоговый консультант Дмитрий Шумейко. - Это увеличит нагрузку, но даст самозанятым право на полноценный стаж и соцгарантии». Не нужно быть семи пядей во лбу, чтобы понять: если условия резко ухудшатся, часть людей снова уйдёт «в тень» и перестанет платить налоги вовсе. Поэтому сейчас ключевая задача - сохранить баланс между легкостью режима и фискальными интересами государства, учитывая продолжающуюся налоговую реформу, чтобы не потерять доверие самозанятых, считает эксперт.</w:t>
      </w:r>
    </w:p>
    <w:p w14:paraId="0672CEC7" w14:textId="77777777" w:rsidR="00333E5E" w:rsidRDefault="00333E5E" w:rsidP="00333E5E">
      <w:r>
        <w:t>Для рынка услуг последствия будут разными по отраслям, но в чувствительных нишах возможен рост цен. Он может сложиться из обязательных взносов и новой административной нагрузки. Исполнители заложат это в тариф, чтобы сохранить маржу.</w:t>
      </w:r>
    </w:p>
    <w:p w14:paraId="7D736BE0" w14:textId="77777777" w:rsidR="00333E5E" w:rsidRDefault="00333E5E" w:rsidP="00333E5E">
      <w:r>
        <w:t>На сегодня официально заявлено, что правила НПД не меняются до конца 2028 года. «Обсуждение идет про архитектуру на будущее, поэтому разумно заранее просчитать два пути, - рекомендует самозанятым Чернов. - Как сохранить чистый доход при возможных взносах в соцфонд, и как безболезненно перейти на ИП при выручке от 2-3 млн рублей в год. Это позволит не терять клиентов и спокойно пережить переход».</w:t>
      </w:r>
    </w:p>
    <w:p w14:paraId="6629C446" w14:textId="45E2DA1E" w:rsidR="00333E5E" w:rsidRDefault="00333E5E" w:rsidP="00333E5E">
      <w:hyperlink r:id="rId46" w:history="1">
        <w:r w:rsidRPr="005A751D">
          <w:rPr>
            <w:rStyle w:val="a3"/>
          </w:rPr>
          <w:t>https://www.mk.ru/economics/2025/10/28/samozanyatost-mogut-otmenit-vlasti-obsuzhdayut-sudbu-naloga-na-professionalnyy-dokhod.html</w:t>
        </w:r>
      </w:hyperlink>
      <w:r w:rsidRPr="00333E5E">
        <w:t xml:space="preserve"> </w:t>
      </w:r>
    </w:p>
    <w:p w14:paraId="658EA2F5" w14:textId="6DE81495" w:rsidR="000A0DC3" w:rsidRPr="000A0DC3" w:rsidRDefault="000A0DC3" w:rsidP="000A0DC3">
      <w:pPr>
        <w:pStyle w:val="2"/>
      </w:pPr>
      <w:bookmarkStart w:id="148" w:name="_Toc212618392"/>
      <w:bookmarkEnd w:id="146"/>
      <w:r>
        <w:lastRenderedPageBreak/>
        <w:t>Парламентская газета, 28.10.2025</w:t>
      </w:r>
      <w:r w:rsidRPr="000A0DC3">
        <w:t xml:space="preserve">, </w:t>
      </w:r>
      <w:r>
        <w:t xml:space="preserve">ФНС </w:t>
      </w:r>
      <w:r w:rsidRPr="000A0DC3">
        <w:t>недосчиталась 4,5 миллиона активных самозанятых</w:t>
      </w:r>
      <w:bookmarkEnd w:id="148"/>
    </w:p>
    <w:p w14:paraId="3BD31CC6" w14:textId="77777777" w:rsidR="000A0DC3" w:rsidRDefault="000A0DC3" w:rsidP="000A0DC3">
      <w:pPr>
        <w:pStyle w:val="3"/>
      </w:pPr>
      <w:bookmarkStart w:id="149" w:name="_Toc212618393"/>
      <w:r>
        <w:t>За последние пять лет количество зарегистрированных самозанятых выросло почти в девять раз, и по состоянию на сентябрь 2025 года их численность превышает уже 14 миллионов человек. При этом основную часть налогов на сумму 96 миллиардов в прошлом году заплатили лишь 7,7 миллиона самозанятых. Вместе с тем данные Минтруда и ФНС свидетельствуют, что 84 процента из проверенных ведомствами предприятий злоупотребляют льготным налоговым режимом и переводят на него свой персонал для минимизации налоговых отчислений. На круглом столе в Совете Федерации законодатели и представители профильных министерств подвели некоторые итоги внедрения института самозанятости в нашей стране. «Парламентская газета» знакомит читателей с неожиданными выводами участников дискуссии.</w:t>
      </w:r>
      <w:bookmarkEnd w:id="149"/>
    </w:p>
    <w:p w14:paraId="2D03B178" w14:textId="77777777" w:rsidR="000A0DC3" w:rsidRDefault="000A0DC3" w:rsidP="000A0DC3">
      <w:r>
        <w:t>Пора беспокоиться о пенсии</w:t>
      </w:r>
    </w:p>
    <w:p w14:paraId="01BC24C2" w14:textId="77777777" w:rsidR="000A0DC3" w:rsidRDefault="000A0DC3" w:rsidP="000A0DC3">
      <w:r>
        <w:t>В стране уже больше 14 миллионов самозанятых, и впору радоваться таким количественным достижениям, ведь формально речь идет о выводе из тени серьезной доли трудоспособного населения. Однако успехи не должны заслонять очевидные вызовы, которые маячат за обнадеживающими с виду статистическими реляциями. Член Комитета Совета Федерации по экономической политике Иван Евстифеев отметил, что льготный налоговый режим стал важным шагом в решении вопросов легализации, поддержки граждан, которые занимаются индивидуальной трудовой деятельностью, позволив многим людям получить официальный статус. Однако тема самозанятости гораздо шире и вполне закономерно упирается в социальную стабильность будущего миллионов россиян.</w:t>
      </w:r>
    </w:p>
    <w:p w14:paraId="29DAE9FD" w14:textId="77777777" w:rsidR="000A0DC3" w:rsidRDefault="000A0DC3" w:rsidP="000A0DC3">
      <w:r>
        <w:t>Текущие достижения в этой сфере могут быть перечеркнуты, если в безотлагательном порядке не снять с повестки вопросы социальных гарантий самозанятым, которые сегодня не платят страховые взносы по обязательному социальному страхованию и не участвуют в формировании своих пенсионных прав.</w:t>
      </w:r>
    </w:p>
    <w:p w14:paraId="4E4F5BA3" w14:textId="77777777" w:rsidR="000A0DC3" w:rsidRDefault="000A0DC3" w:rsidP="000A0DC3">
      <w:r>
        <w:t>«В соответствии с действующим законодательством самозанятые могут вступить в добровольные правоотношения по обязательному пенсионному страхованию, - напомнил Евстифеев. - Но только всего лишь 0,3 процента от общего числа самозанятых вступили в эту систему. И лишь немногим более 50 тысяч человек реально начали перечислять взносы в пенсионную систему».</w:t>
      </w:r>
    </w:p>
    <w:p w14:paraId="557B6D0E" w14:textId="77777777" w:rsidR="000A0DC3" w:rsidRDefault="000A0DC3" w:rsidP="000A0DC3">
      <w:r>
        <w:t>По мнению сенатора, это крайне низкий показатель, особенно если учитывать, что сегодня в России насчитывается около 41 миллиона пенсионеров. При переходе на пенсию самозанятым будет назначена социальная пенсия по старости, размер которой с первого апреля 2025 года составляет 8824 рубля.</w:t>
      </w:r>
    </w:p>
    <w:p w14:paraId="7B13A10D" w14:textId="77777777" w:rsidR="000A0DC3" w:rsidRDefault="000A0DC3" w:rsidP="000A0DC3">
      <w:r>
        <w:t>Член Комитета Совета Федерации по экономической политике Иван Евстифеев.</w:t>
      </w:r>
    </w:p>
    <w:p w14:paraId="3B16704D" w14:textId="77777777" w:rsidR="000A0DC3" w:rsidRDefault="000A0DC3" w:rsidP="000A0DC3">
      <w:r>
        <w:t>«То есть мы приравниваем их к инвалидам и детям без родителей», - уточнил парламентарий.</w:t>
      </w:r>
    </w:p>
    <w:p w14:paraId="66DF081F" w14:textId="77777777" w:rsidR="000A0DC3" w:rsidRDefault="000A0DC3" w:rsidP="000A0DC3">
      <w:r>
        <w:t xml:space="preserve">Согласно законодательству, россияне, пенсия которым установлена ниже величины прожиточного минимума пенсионера в конкретном регионе, имеют право на социальную </w:t>
      </w:r>
      <w:r>
        <w:lastRenderedPageBreak/>
        <w:t>доплату. В 2025 году прожиточный минимум пенсионеров в России установлен на уровне 15 250 рублей.</w:t>
      </w:r>
    </w:p>
    <w:p w14:paraId="15477869" w14:textId="77777777" w:rsidR="000A0DC3" w:rsidRDefault="000A0DC3" w:rsidP="000A0DC3">
      <w:r>
        <w:t>«То есть в бюджете нужно будет найти примерно 50 процентов на обеспечение этой доплаты. Таким образом, формируется существенный сегмент граждан, которые при достижении пенсионного возраста будут жить на минимальную пенсию, фактически за чертой бедности. Подчеркну, это не только личная трагедия миллионов, но и колоссальная будущая нагрузка на бюджет из-за необходимости социальных доплат», - подчеркнул Евстифеев.</w:t>
      </w:r>
    </w:p>
    <w:p w14:paraId="71E3243D" w14:textId="77777777" w:rsidR="000A0DC3" w:rsidRDefault="000A0DC3" w:rsidP="000A0DC3">
      <w:r>
        <w:t>Ситуация с декретными пособиями и больничными также критична: многие, пользующиеся льготным режимом налогообложения, не понимают, что такие выплаты не предусмотрены автоматически, а это может стать серьезной проблемой для семей, планирующих рождение детей.</w:t>
      </w:r>
    </w:p>
    <w:p w14:paraId="31F23F08" w14:textId="77777777" w:rsidR="000A0DC3" w:rsidRDefault="000A0DC3" w:rsidP="000A0DC3">
      <w:r>
        <w:t>Лазейка для недобросовестных</w:t>
      </w:r>
    </w:p>
    <w:p w14:paraId="3568EDF3" w14:textId="77777777" w:rsidR="000A0DC3" w:rsidRDefault="000A0DC3" w:rsidP="000A0DC3">
      <w:r>
        <w:t>Помимо обеления рынка труда, увы, институт самозанятости также открыл и лазейку для недобросовестных работодателей, для которых оказалось привлекательным вместо трудовых договоров заключать договоры гражданско-правового характера с целью сокращения административной налоговой нагрузки. Минтруд и ФНС проверили 170 предприятий и выяснили, что 84 процента из них злоупотребляют льготным налоговым режимом и переводят свой персонал в статус самозанятых.</w:t>
      </w:r>
    </w:p>
    <w:p w14:paraId="157D472A" w14:textId="77777777" w:rsidR="000A0DC3" w:rsidRDefault="000A0DC3" w:rsidP="000A0DC3">
      <w:r>
        <w:t>«Это стало одним из факторов роста их числа, - заметил Иван Евстифеев. - За счет льготного налогообложения работодатели могут платить зарплату самозанятому больше, чем штатному сотруднику, в результате происходит разбалансировка рынка труда, идет отток молодежи. Потому что средний возраст самозанятых на сегодня составляет 36 лет».</w:t>
      </w:r>
    </w:p>
    <w:p w14:paraId="021FDF78" w14:textId="77777777" w:rsidR="000A0DC3" w:rsidRDefault="000A0DC3" w:rsidP="000A0DC3">
      <w:r>
        <w:t>Да и с теми, кто реально платит налог как самозанятый, тоже не все ясно. Как пояснил начальник управления оперативного контроля ФНС Владимир Мальцев, по состоянию на конец 2024 года из 12,2 миллиона самозанятых 11,2 миллиона хоть раз пробивали чеки.</w:t>
      </w:r>
    </w:p>
    <w:p w14:paraId="1BCC9D77" w14:textId="77777777" w:rsidR="000A0DC3" w:rsidRDefault="000A0DC3" w:rsidP="000A0DC3">
      <w:r>
        <w:t>«А тех, кто вел активность в 2024 году, 7,7 миллиона человек. То есть это фактически количество самозанятых», - подчеркнул представитель налоговой службы.</w:t>
      </w:r>
    </w:p>
    <w:p w14:paraId="13C1B1C8" w14:textId="77777777" w:rsidR="000A0DC3" w:rsidRDefault="000A0DC3" w:rsidP="000A0DC3">
      <w:r>
        <w:t>«Получается 4,5 миллиона человек, которые являются самозанятыми, ничего не платят? - высказал недоумение Евстифеев. - Зачем они тогда там числятся? Либо тогда надо вносить какое-то изменение: если не ведешь деятельность как самозанятый в течение, не знаю, полугода, года ты автоматически не становишься самозанятым, либо еще что-то. Но здесь, конечно, какие-то механизмы нужны».</w:t>
      </w:r>
    </w:p>
    <w:p w14:paraId="08CDFE15" w14:textId="77777777" w:rsidR="000A0DC3" w:rsidRDefault="000A0DC3" w:rsidP="000A0DC3">
      <w:r>
        <w:t>В ФНС, однако, относятся к данным несколько иначе. По словам Мальцева, существенный разброс в цифрах означает лишь то, что люди когда-то зарегистрировались в качестве самозанятых и, возможно, когда-то какую-то сделку осуществили.</w:t>
      </w:r>
    </w:p>
    <w:p w14:paraId="6199167C" w14:textId="77777777" w:rsidR="000A0DC3" w:rsidRDefault="000A0DC3" w:rsidP="000A0DC3">
      <w:r>
        <w:t>«Когда-то у них был какой-то разовый доход, они для этого зарегистрировались как самозанятые, заплатили с него налоги. А дальше они живут своей жизнью. Не знаю, возможно, работают по трудовым договорам, возможно, не работают», - предположил представитель ФНС.</w:t>
      </w:r>
    </w:p>
    <w:p w14:paraId="49008F5A" w14:textId="77777777" w:rsidR="000A0DC3" w:rsidRDefault="000A0DC3" w:rsidP="000A0DC3">
      <w:r>
        <w:lastRenderedPageBreak/>
        <w:t>Точно сказать, чем занимаются 4,5 миллиона неактивных самозанятых, не берется никто. Поэтому Счетная палата уже рекомендовала Правительству внести изменения в законодательство в части применения режима НПД. По словам Ивана Евстифеева, ведомство предлагает наделить ФНС полномочиями по контролю за расчетами плательщиков НДП.</w:t>
      </w:r>
    </w:p>
    <w:p w14:paraId="48FFE363" w14:textId="4A8C3C10" w:rsidR="000A0DC3" w:rsidRPr="00302F1D" w:rsidRDefault="000A0DC3" w:rsidP="000A0DC3">
      <w:hyperlink r:id="rId47" w:history="1">
        <w:r w:rsidRPr="005A751D">
          <w:rPr>
            <w:rStyle w:val="a3"/>
          </w:rPr>
          <w:t>https://www.pnp.ru/economics/fns-ne-doschitalas-45-milliona-aktivnykh-samozanyatykh.html</w:t>
        </w:r>
      </w:hyperlink>
      <w:r w:rsidRPr="00302F1D">
        <w:t xml:space="preserve"> </w:t>
      </w:r>
    </w:p>
    <w:p w14:paraId="6BA794D9" w14:textId="77777777" w:rsidR="000A5059" w:rsidRDefault="000A5059" w:rsidP="000A5059">
      <w:pPr>
        <w:pStyle w:val="2"/>
      </w:pPr>
      <w:bookmarkStart w:id="150" w:name="_Toc212618394"/>
      <w:bookmarkStart w:id="151" w:name="_Toc99271711"/>
      <w:bookmarkStart w:id="152" w:name="_Toc99318657"/>
      <w:r>
        <w:t>РИА Новости, 28.10.2025, Комитет Совфеда поддержал изменения в параметры федерального бюджета РФ на 2025 год</w:t>
      </w:r>
      <w:bookmarkEnd w:id="150"/>
    </w:p>
    <w:p w14:paraId="170634A8" w14:textId="77777777" w:rsidR="000A5059" w:rsidRDefault="000A5059" w:rsidP="00D9799D">
      <w:pPr>
        <w:pStyle w:val="3"/>
      </w:pPr>
      <w:bookmarkStart w:id="153" w:name="_Toc212618395"/>
      <w:r>
        <w:t>Бюджетный комитет Совфеда на заседании во вторник поддержал закон о корректировке параметров федерального бюджета РФ на 2025 год.</w:t>
      </w:r>
      <w:bookmarkEnd w:id="153"/>
    </w:p>
    <w:p w14:paraId="641ED331" w14:textId="77777777" w:rsidR="000A5059" w:rsidRDefault="000A5059" w:rsidP="000A5059">
      <w:r>
        <w:t>Совет Федерации планирует рассмотреть закон на заседании палаты 29 октября, в обсуждении примут участие главы Минфина и Счетной палаты Антон Силуанов и Борис Ковальчук.</w:t>
      </w:r>
    </w:p>
    <w:p w14:paraId="0D98E78E" w14:textId="77777777" w:rsidR="000A5059" w:rsidRDefault="000A5059" w:rsidP="000A5059">
      <w:r>
        <w:t>В соответствии с документом, общий объем доходов на 2025 год по сравнению с ранее утвержденным уменьшается на 1,944 триллиона рублей - до 36,562 триллиона рублей. При этом общий объем расходов сохраняется на уровне 42,298 триллиона рублей. Таким образом, дефицит федерального бюджета в текущем году составит 5,736 триллиона рублей, то есть вырастет с 1,7% до 2,6% ВВП. Источником финансирования дефицита бюджета станут внутренние заимствования.</w:t>
      </w:r>
    </w:p>
    <w:p w14:paraId="3DF7E384" w14:textId="77777777" w:rsidR="000A5059" w:rsidRDefault="000A5059" w:rsidP="000A5059">
      <w:r>
        <w:t>Прогнозируемый объем средств Фонда национального благосостояния на конец текущего года увеличится на 879,8 миллиарда рублей - до 13,637 триллиона рублей (6,3% ВВП). Из них ликвидная часть на счетах в Банке России планируется в объеме около 4,41 триллиона рублей. Использовать средства ФНБ на финансирование дефицита бюджета в 2025 году не планируется.</w:t>
      </w:r>
    </w:p>
    <w:p w14:paraId="69E009E1" w14:textId="77777777" w:rsidR="000A5059" w:rsidRDefault="000A5059" w:rsidP="000A5059">
      <w:r>
        <w:t>Объем государственного долга РФ на начало 2026 года увеличивается на 2 триллиона рублей (1,2% ВВП) - до 38,55 триллиона рублей (17,7% ВВП). Это связано с изменением основных показателей прогноза социально-экономического развития РФ, уточнением программ и параметров госзаимствований, а также программы госгарантий в иностранной валюте на 2025 год.</w:t>
      </w:r>
    </w:p>
    <w:p w14:paraId="52E7EF27" w14:textId="3B8A80D0" w:rsidR="000A5059" w:rsidRDefault="000A5059" w:rsidP="000A5059">
      <w:r>
        <w:t xml:space="preserve">За счет перераспределения бюджетных ассигнований увеличиваются расходы бюджета на реализацию госпрограмм </w:t>
      </w:r>
      <w:r w:rsidR="00F26AB9">
        <w:t>«</w:t>
      </w:r>
      <w:r>
        <w:t>Обеспечение доступным и комфортным жильем и коммунальными услугами граждан РФ</w:t>
      </w:r>
      <w:r w:rsidR="00F26AB9">
        <w:t>»</w:t>
      </w:r>
      <w:r>
        <w:t xml:space="preserve"> (льготная ипотека, дальневосточная и арктическая ипотека, IT-ипотека, семейная ипотека) - на 234,9 миллиарда рублей; </w:t>
      </w:r>
      <w:r w:rsidR="00F26AB9">
        <w:t>«</w:t>
      </w:r>
      <w:r>
        <w:t>Развитие транспортной системы</w:t>
      </w:r>
      <w:r w:rsidR="00F26AB9">
        <w:t>»</w:t>
      </w:r>
      <w:r>
        <w:t xml:space="preserve"> - на 21,63 миллиарда рублей; </w:t>
      </w:r>
      <w:r w:rsidR="00F26AB9">
        <w:t>«</w:t>
      </w:r>
      <w:r>
        <w:t>Развитие оборонно-промышленного комплекса</w:t>
      </w:r>
      <w:r w:rsidR="00F26AB9">
        <w:t>»</w:t>
      </w:r>
      <w:r>
        <w:t xml:space="preserve"> - на 123,1 миллиона рублей.</w:t>
      </w:r>
    </w:p>
    <w:p w14:paraId="26CE9305" w14:textId="77777777" w:rsidR="000A5059" w:rsidRDefault="000A5059" w:rsidP="000A5059">
      <w:r>
        <w:t>На финансовое обеспечение национальных проектов будет дополнительно направлено более 144,2 миллиарда рублей.</w:t>
      </w:r>
    </w:p>
    <w:p w14:paraId="5DEAF737" w14:textId="77777777" w:rsidR="000A5059" w:rsidRDefault="000A5059" w:rsidP="000A5059">
      <w:r>
        <w:t>Закон должен вступить в силу со дня его официального опубликования.</w:t>
      </w:r>
    </w:p>
    <w:p w14:paraId="1A1ACF00" w14:textId="77777777" w:rsidR="000A5059" w:rsidRDefault="000A5059" w:rsidP="000A5059">
      <w:pPr>
        <w:pStyle w:val="2"/>
      </w:pPr>
      <w:bookmarkStart w:id="154" w:name="_Toc212618396"/>
      <w:r>
        <w:lastRenderedPageBreak/>
        <w:t>РИА Новости, 28.10.2025, Повышение НДС позволит лучше сбалансировать бюджет - Набиуллина</w:t>
      </w:r>
      <w:bookmarkEnd w:id="154"/>
    </w:p>
    <w:p w14:paraId="1183FA8F" w14:textId="77777777" w:rsidR="000A5059" w:rsidRDefault="000A5059" w:rsidP="00D9799D">
      <w:pPr>
        <w:pStyle w:val="3"/>
      </w:pPr>
      <w:bookmarkStart w:id="155" w:name="_Toc212618397"/>
      <w:r>
        <w:t>Повышение НДС позволит лучше сбалансировать бюджет в среднесрочной перспективе, заявила глава Банка России Эльвира Набиуллина.</w:t>
      </w:r>
      <w:bookmarkEnd w:id="155"/>
    </w:p>
    <w:p w14:paraId="0F300556" w14:textId="40CA0CF9" w:rsidR="000A5059" w:rsidRDefault="00F26AB9" w:rsidP="000A5059">
      <w:r>
        <w:t>«</w:t>
      </w:r>
      <w:r w:rsidR="000A5059">
        <w:t>Повышение НДС позволит в среднесрочной перспективе лучше сбалансировать бюджет</w:t>
      </w:r>
      <w:r>
        <w:t>»</w:t>
      </w:r>
      <w:r w:rsidR="000A5059">
        <w:t>, - сказала она на совместном заседании комитетов Госдумы по рассмотрению основных направлений денежно-кредитной политики на 2026-2028 годы.</w:t>
      </w:r>
    </w:p>
    <w:p w14:paraId="40496F5C" w14:textId="77777777" w:rsidR="000A5059" w:rsidRDefault="000A5059" w:rsidP="000A5059">
      <w:r>
        <w:t>НДС в России планируется повысить до 22% с нынешних 20% с 1 января 2026 года. При этом сохранится ставка в 10% для всех социально значимых товаров, в число которых входят, в частности, продукты питания, лекарства и медицинская продукция, товары для детей, издания периодической печати, книги. Соответствующий законопроект Госдума приняла в первом чтении 22 октября.</w:t>
      </w:r>
    </w:p>
    <w:p w14:paraId="5C420253" w14:textId="77777777" w:rsidR="000A5059" w:rsidRDefault="000A5059" w:rsidP="000A5059">
      <w:pPr>
        <w:pStyle w:val="2"/>
      </w:pPr>
      <w:bookmarkStart w:id="156" w:name="_Toc212618398"/>
      <w:r>
        <w:t>РИА Новости, 28.10.2025, Набиуллина: скоропалительное снижение ставки перечеркнуло бы прогресс замедления инфляции</w:t>
      </w:r>
      <w:bookmarkEnd w:id="156"/>
    </w:p>
    <w:p w14:paraId="6B600530" w14:textId="77777777" w:rsidR="000A5059" w:rsidRDefault="000A5059" w:rsidP="00D9799D">
      <w:pPr>
        <w:pStyle w:val="3"/>
      </w:pPr>
      <w:bookmarkStart w:id="157" w:name="_Toc212618399"/>
      <w:r>
        <w:t>Скоропалительные снижение ключевой ставки ЦБ РФ перечеркнуло бы весь прогресс, достигнутый в замедлении инфляции, заявила глава регулятора Эльвира Набиуллина.</w:t>
      </w:r>
      <w:bookmarkEnd w:id="157"/>
    </w:p>
    <w:p w14:paraId="5DB3F6E0" w14:textId="1D0251DF" w:rsidR="000A5059" w:rsidRDefault="00F26AB9" w:rsidP="000A5059">
      <w:r>
        <w:t>«</w:t>
      </w:r>
      <w:r w:rsidR="000A5059">
        <w:t>Понимаю, что бизнесу не просто в этот период, особенно малому, среднему и сильно закредитованному, и призывы снизить ключевую ставку побыстрее, они, конечно, тоже совершенно понятны. Но наша оценка показывает, что скоропалительное снижение ставки перечеркнуло бы весь достигнутый прогресс, и нам пришлось бы уже весь пройденный путь проходить заново</w:t>
      </w:r>
      <w:r>
        <w:t>»</w:t>
      </w:r>
      <w:r w:rsidR="000A5059">
        <w:t>, - сказала она на совместном заседании комитетов Госдумы по рассмотрению основных направлений денежно-кредитной политики на 2026-2028 годы.</w:t>
      </w:r>
    </w:p>
    <w:p w14:paraId="5C12D3B4" w14:textId="24CC0445" w:rsidR="000A5059" w:rsidRDefault="00F26AB9" w:rsidP="000A5059">
      <w:r>
        <w:t>«</w:t>
      </w:r>
      <w:r w:rsidR="000A5059">
        <w:t>Подчеркну еще один важный момент: процентные ставки, они, конечно, следуют за нашей ключевой ставкой, но при высокой инфляции рыночные ставки все равно будут высокими вне зависимости от ключевой ставки</w:t>
      </w:r>
      <w:r>
        <w:t>»</w:t>
      </w:r>
      <w:r w:rsidR="000A5059">
        <w:t>, - добавила глава ЦБ РФ.</w:t>
      </w:r>
    </w:p>
    <w:p w14:paraId="5950828C" w14:textId="77777777" w:rsidR="000A5059" w:rsidRDefault="000A5059" w:rsidP="000A5059">
      <w:r>
        <w:t>По данным Росстата, годовая инфляция в сентябре составила 7,98% после 8,14% в августе и 8,79% в июле.</w:t>
      </w:r>
    </w:p>
    <w:p w14:paraId="00AD0CC1" w14:textId="77777777" w:rsidR="000A5059" w:rsidRDefault="000A5059" w:rsidP="000A5059">
      <w:pPr>
        <w:pStyle w:val="2"/>
      </w:pPr>
      <w:bookmarkStart w:id="158" w:name="_Toc212618400"/>
      <w:bookmarkStart w:id="159" w:name="_Hlk212617752"/>
      <w:r>
        <w:t>РИА Новости, 28.10.2025, Набиуллина: инфляционные ожидания в РФ в ближайшие месяцы, скорее, останутся высокими</w:t>
      </w:r>
      <w:bookmarkEnd w:id="158"/>
    </w:p>
    <w:p w14:paraId="09CEFE11" w14:textId="77777777" w:rsidR="000A5059" w:rsidRDefault="000A5059" w:rsidP="00D9799D">
      <w:pPr>
        <w:pStyle w:val="3"/>
      </w:pPr>
      <w:bookmarkStart w:id="160" w:name="_Toc212618401"/>
      <w:r>
        <w:t>Инфляционные ожидания россиян в ближайшее время могут сохраниться высокими под влиянием некоторых факторов, сказала глава ЦБ РФ Эльвира Набиуллина.</w:t>
      </w:r>
      <w:bookmarkEnd w:id="160"/>
    </w:p>
    <w:p w14:paraId="64F57D42" w14:textId="438BDC93" w:rsidR="000A5059" w:rsidRDefault="00F26AB9" w:rsidP="000A5059">
      <w:r>
        <w:t>«</w:t>
      </w:r>
      <w:r w:rsidR="000A5059">
        <w:t>Мы понимаем, что инфляционные ожидания в ближайшие месяцы, к сожалению, могут сохраниться высокими под влиянием и роста НДС, и утильсбора, и роста цен на бензин</w:t>
      </w:r>
      <w:r>
        <w:t>»</w:t>
      </w:r>
      <w:r w:rsidR="000A5059">
        <w:t>, - сказала она на расширенном заседании в Госдуме.</w:t>
      </w:r>
    </w:p>
    <w:p w14:paraId="38D34354" w14:textId="77777777" w:rsidR="000A5059" w:rsidRDefault="000A5059" w:rsidP="000A5059">
      <w:r>
        <w:lastRenderedPageBreak/>
        <w:t>Согласно исследованию инФОМ, проведенному по ЦБ РФ, инфляционные ожидания россиян на год вперед сохранились в октябре на уровне 12,6%.</w:t>
      </w:r>
    </w:p>
    <w:p w14:paraId="1BCAB05B" w14:textId="77777777" w:rsidR="000A5059" w:rsidRDefault="000A5059" w:rsidP="000A5059">
      <w:pPr>
        <w:pStyle w:val="2"/>
      </w:pPr>
      <w:bookmarkStart w:id="161" w:name="_Toc212618402"/>
      <w:bookmarkEnd w:id="159"/>
      <w:r>
        <w:t>РИА Новости, 28.10.2025, Инфляция в России по итогам 2025 г может уложиться в рамки официальных прогнозов - ЦБ РФ</w:t>
      </w:r>
      <w:bookmarkEnd w:id="161"/>
    </w:p>
    <w:p w14:paraId="49DC476F" w14:textId="77777777" w:rsidR="000A5059" w:rsidRDefault="000A5059" w:rsidP="00D9799D">
      <w:pPr>
        <w:pStyle w:val="3"/>
      </w:pPr>
      <w:bookmarkStart w:id="162" w:name="_Toc212618403"/>
      <w:r>
        <w:t>Инфляция в России по итогам года может уложиться в рамки официальных прогнозов, заявил директор департамента денежно-кредитной политики ЦБ РФ Андрей Ганган.</w:t>
      </w:r>
      <w:bookmarkEnd w:id="162"/>
    </w:p>
    <w:p w14:paraId="22AD45E4" w14:textId="2BD63782" w:rsidR="000A5059" w:rsidRDefault="00F26AB9" w:rsidP="000A5059">
      <w:r>
        <w:t>«</w:t>
      </w:r>
      <w:r w:rsidR="000A5059">
        <w:t>По сентябрю годовая инфляция была 8%. Что такое 8% годовая инфляция? Это рост цен с октября прошлого года по сентябрь этого года, и значимый рост пришелся на самом деле на конец прошлого года</w:t>
      </w:r>
      <w:r>
        <w:t>»</w:t>
      </w:r>
      <w:r w:rsidR="000A5059">
        <w:t>, - сказал он на заседании комитета Совета Федерации по бюджету и финансовым рынкам.</w:t>
      </w:r>
    </w:p>
    <w:p w14:paraId="6C5F0A20" w14:textId="1C27D7F4" w:rsidR="000A5059" w:rsidRDefault="00F26AB9" w:rsidP="000A5059">
      <w:r>
        <w:t>«</w:t>
      </w:r>
      <w:r w:rsidR="000A5059">
        <w:t>Если вы посмотрите накопленным с начала этого года, насколько выросли цены по сентябрь, то рост цен составил 4% с небольшим, то есть уложиться в прогноз Банка России 6,5-7% по году или прогноз Минэкономразвития 6,8% вполне возможно</w:t>
      </w:r>
      <w:r>
        <w:t>»</w:t>
      </w:r>
      <w:r w:rsidR="000A5059">
        <w:t>, - заключил он.</w:t>
      </w:r>
    </w:p>
    <w:p w14:paraId="151466B6" w14:textId="77777777" w:rsidR="000A5059" w:rsidRDefault="000A5059" w:rsidP="000A5059">
      <w:r>
        <w:t>По данным Росстата, годовая инфляция по итогам сентябре составила 7,98% после 8,14% месяцем ранее и 8,79% по итогам июля.</w:t>
      </w:r>
    </w:p>
    <w:p w14:paraId="4AB51BF9" w14:textId="77777777" w:rsidR="000A5059" w:rsidRDefault="000A5059" w:rsidP="000A5059">
      <w:pPr>
        <w:pStyle w:val="2"/>
      </w:pPr>
      <w:bookmarkStart w:id="163" w:name="_Toc212618404"/>
      <w:bookmarkStart w:id="164" w:name="_Hlk212617780"/>
      <w:r>
        <w:t>РИА Новости, 28.10.2025, ЦБ готов разработать сценарий развития событий при снижении ставки до 3-4% - Набиуллина</w:t>
      </w:r>
      <w:bookmarkEnd w:id="163"/>
    </w:p>
    <w:p w14:paraId="20FF00B7" w14:textId="77777777" w:rsidR="000A5059" w:rsidRDefault="000A5059" w:rsidP="00D9799D">
      <w:pPr>
        <w:pStyle w:val="3"/>
      </w:pPr>
      <w:bookmarkStart w:id="165" w:name="_Toc212618405"/>
      <w:r>
        <w:t>Банк России готов разработать сценарий развития событий при снижении ключевой ставки до 3-4%, но не в рамках основных направлений ДКП, заявила глава регулятора Эльвира Набиуллина.</w:t>
      </w:r>
      <w:bookmarkEnd w:id="165"/>
    </w:p>
    <w:p w14:paraId="71CB3D7A" w14:textId="77777777" w:rsidR="000A5059" w:rsidRDefault="000A5059" w:rsidP="000A5059">
      <w:r>
        <w:t>С соответствующим предложением выступил первый вице-спикер Госдумы Александр Жуков на совместном заседании комитетов Госдумы, где во вторник рассматривались основные направления денежно-кредитной политики на 2026-2028 годы.</w:t>
      </w:r>
    </w:p>
    <w:p w14:paraId="1D0258B9" w14:textId="4804C669" w:rsidR="000A5059" w:rsidRDefault="00F26AB9" w:rsidP="000A5059">
      <w:r>
        <w:t>«</w:t>
      </w:r>
      <w:r w:rsidR="000A5059">
        <w:t>Мне кажется, что будет полезно сделать еще один прогноз, потому что звучат предложения, их много, по поводу кардинального снижения ключевой ставки. Если бы был прогноз, отталкиваясь от ставки 4% или 3%, мне кажется, это было бы весьма полезно и показательно. Такого прогноза не хватает, потому что нужно понимать и оценивать результаты таких действий</w:t>
      </w:r>
      <w:r>
        <w:t>»</w:t>
      </w:r>
      <w:r w:rsidR="000A5059">
        <w:t>, - сказал Жуков.</w:t>
      </w:r>
    </w:p>
    <w:p w14:paraId="7E127E28" w14:textId="5EE44306" w:rsidR="000A5059" w:rsidRDefault="00F26AB9" w:rsidP="000A5059">
      <w:r>
        <w:t>«</w:t>
      </w:r>
      <w:r w:rsidR="000A5059">
        <w:t>В целом очень хорошее предложение показать, что это такое. Только можно мы это прогнозом не будем называть?</w:t>
      </w:r>
      <w:r>
        <w:t>»</w:t>
      </w:r>
      <w:r w:rsidR="000A5059">
        <w:t xml:space="preserve"> - ответила Набиуллина.</w:t>
      </w:r>
    </w:p>
    <w:p w14:paraId="267EB347" w14:textId="59CE2671" w:rsidR="000A5059" w:rsidRDefault="00F26AB9" w:rsidP="000A5059">
      <w:r>
        <w:t>«</w:t>
      </w:r>
      <w:r w:rsidR="000A5059">
        <w:t>Мы, может быть, сделаем это не в основных направлениях, чтобы это не считывалось как то, что Центральный банк готов к такой политике, а основные направления - это то, как мы будем вести себя в тех или иных обстоятельствах. Мы сделаем это в другой форме, что позволит показать последствия такой политики</w:t>
      </w:r>
      <w:r>
        <w:t>»</w:t>
      </w:r>
      <w:r w:rsidR="000A5059">
        <w:t>, - добавила она.</w:t>
      </w:r>
    </w:p>
    <w:p w14:paraId="65B07040" w14:textId="77777777" w:rsidR="000A5059" w:rsidRDefault="000A5059" w:rsidP="000A5059">
      <w:r>
        <w:t>При обсуждении возможных сроков подготовки такого сценария председатель думского комитета по финрынку Анатолий Аксаков допустил, что эту тему можно обсудить в ноябре при рассмотрении федерального бюджета на следующую трехлетку. Второе чтение проекта бюджета запланировано на 18 ноября.</w:t>
      </w:r>
    </w:p>
    <w:p w14:paraId="3CCF2FB3" w14:textId="3CE838A2" w:rsidR="000A5059" w:rsidRDefault="00F26AB9" w:rsidP="000A5059">
      <w:r>
        <w:lastRenderedPageBreak/>
        <w:t>«</w:t>
      </w:r>
      <w:r w:rsidR="000A5059">
        <w:t>Я сейчас опасаюсь дать сроки, но мы, безусловно, можем сделать раньше, чем к следующему году</w:t>
      </w:r>
      <w:r>
        <w:t>»</w:t>
      </w:r>
      <w:r w:rsidR="000A5059">
        <w:t xml:space="preserve">, - сказала Набиуллина. </w:t>
      </w:r>
      <w:r>
        <w:t>«</w:t>
      </w:r>
      <w:r w:rsidR="000A5059">
        <w:t>Давайте мы посмотрим, это все-таки расчеты модельные</w:t>
      </w:r>
      <w:r>
        <w:t>»</w:t>
      </w:r>
      <w:r w:rsidR="000A5059">
        <w:t>, - добавила она.</w:t>
      </w:r>
    </w:p>
    <w:p w14:paraId="7365C7CE" w14:textId="606AB793" w:rsidR="000A5059" w:rsidRDefault="000A5059" w:rsidP="000A5059">
      <w:r>
        <w:t xml:space="preserve">В основных направлениях ДКП на предстоящую трехлетку представлен базовый макроэкономический сценарий, который ЦБ считает наиболее вероятным, и три альтернативных - </w:t>
      </w:r>
      <w:r w:rsidR="00F26AB9">
        <w:t>«</w:t>
      </w:r>
      <w:r>
        <w:t>Дезинфляционный (Выше потенциал)</w:t>
      </w:r>
      <w:r w:rsidR="00F26AB9">
        <w:t>»</w:t>
      </w:r>
      <w:r>
        <w:t xml:space="preserve">, </w:t>
      </w:r>
      <w:r w:rsidR="00F26AB9">
        <w:t>«</w:t>
      </w:r>
      <w:r>
        <w:t>Проинфляционный (Выше спрос)</w:t>
      </w:r>
      <w:r w:rsidR="00F26AB9">
        <w:t>»</w:t>
      </w:r>
      <w:r>
        <w:t xml:space="preserve"> и </w:t>
      </w:r>
      <w:r w:rsidR="00F26AB9">
        <w:t>«</w:t>
      </w:r>
      <w:r>
        <w:t>Рисковый (Глобальный кризис)</w:t>
      </w:r>
      <w:r w:rsidR="00F26AB9">
        <w:t>»</w:t>
      </w:r>
      <w:r>
        <w:t>.</w:t>
      </w:r>
    </w:p>
    <w:p w14:paraId="22AF2B9D" w14:textId="77777777" w:rsidR="000A5059" w:rsidRDefault="000A5059" w:rsidP="000A5059">
      <w:r>
        <w:t>Базовый сценарий предполагает развитие российской и мировой экономик в рамках текущих трендов и ориентацию экономики России преимущественно на внутренний спрос. В базовом сценарии средняя ключевая ставка регулятора в 2026 году составит 13-15%, в 2027-2028 годах - 7,5-8,5% за год. Годовая инфляция в этом сценарии в 2026 году ожидается на уровне 4-5%, а в 2027-2028 годах - 4%.</w:t>
      </w:r>
    </w:p>
    <w:p w14:paraId="3528F097" w14:textId="77777777" w:rsidR="000A5059" w:rsidRDefault="000A5059" w:rsidP="000A5059">
      <w:r>
        <w:t>ЦБ РФ в пятницу снизил ключевую ставку четвертый раз подряд, но в этот раз лишь на 0,5 процентного пункта, до 16,5% годовых, сохранив нейтральный сигнал по дальнейшим шагам. Следующее заседание совета директоров Банка России по ключевой ставке пройдет 19 декабря.</w:t>
      </w:r>
    </w:p>
    <w:p w14:paraId="7EA2A06D" w14:textId="77777777" w:rsidR="000A5059" w:rsidRDefault="000A5059" w:rsidP="000A5059">
      <w:pPr>
        <w:pStyle w:val="2"/>
      </w:pPr>
      <w:bookmarkStart w:id="166" w:name="_Toc212618406"/>
      <w:bookmarkEnd w:id="164"/>
      <w:r>
        <w:t>РИА Новости, 28.10.2025, Сбербанк оставил прогноз инфляции в России на 2025 г без изменений - на уровне 6,5-7,5%</w:t>
      </w:r>
      <w:bookmarkEnd w:id="166"/>
    </w:p>
    <w:p w14:paraId="3FF1720E" w14:textId="77777777" w:rsidR="000A5059" w:rsidRDefault="000A5059" w:rsidP="00D9799D">
      <w:pPr>
        <w:pStyle w:val="3"/>
      </w:pPr>
      <w:bookmarkStart w:id="167" w:name="_Toc212618407"/>
      <w:r>
        <w:t>Сбербанк оставил прогноз инфляции в стране на конец текущего года без изменений - на уровне 6,5-7,5%, а прогноз темпов роста ВВП по итогам года снизил до 0,5%-1% с 1,5%-2%, следует из презентации руководителя финансового блока кредитной организации Тараса Скворцова.</w:t>
      </w:r>
      <w:bookmarkEnd w:id="167"/>
    </w:p>
    <w:p w14:paraId="2CB151B0" w14:textId="77777777" w:rsidR="000A5059" w:rsidRDefault="000A5059" w:rsidP="000A5059">
      <w:r>
        <w:t>Также, согласно презентации, Сбербанк сохранил прогноз рентабельности собственных средств за текущий год на уровне выше 22% и сохранил прогноз достаточности базового капитала Н20.0 за год на уровне выше 13,3%</w:t>
      </w:r>
    </w:p>
    <w:p w14:paraId="2997952C" w14:textId="77777777" w:rsidR="000A5059" w:rsidRDefault="000A5059" w:rsidP="000A5059">
      <w:r>
        <w:t>Прогноз средней чистой процентной маржи за год Сбербанк оставил почти без изменений - 5,9% (ранее 5,8%).</w:t>
      </w:r>
    </w:p>
    <w:p w14:paraId="3742705B" w14:textId="77777777" w:rsidR="000A5059" w:rsidRDefault="000A5059" w:rsidP="000A5059">
      <w:r>
        <w:t>Прогноз стоимости риска за 2025 год остался на уровне около 1,5%.</w:t>
      </w:r>
    </w:p>
    <w:p w14:paraId="0ADD35D1" w14:textId="77777777" w:rsidR="000A5059" w:rsidRDefault="000A5059" w:rsidP="000A5059">
      <w:pPr>
        <w:pStyle w:val="2"/>
      </w:pPr>
      <w:bookmarkStart w:id="168" w:name="_Toc212618408"/>
      <w:r>
        <w:t>РИА Новости, 28.10.2025, Сбербанк ухудшил прогноз роста депозитов физлиц в банках РФ в 2025 г до 12-14%</w:t>
      </w:r>
      <w:bookmarkEnd w:id="168"/>
    </w:p>
    <w:p w14:paraId="636655D6" w14:textId="7C52946C" w:rsidR="000A5059" w:rsidRDefault="000A5059" w:rsidP="00D9799D">
      <w:pPr>
        <w:pStyle w:val="3"/>
      </w:pPr>
      <w:bookmarkStart w:id="169" w:name="_Toc212618409"/>
      <w:r>
        <w:t xml:space="preserve">Сбербанк ухудшил прогноз роста депозитов физлиц в банках РФ в 2025 году до 12-14% с 16-18%, у себя ожидает лучше сектора, следует из презентации руководителя финансового блока </w:t>
      </w:r>
      <w:r w:rsidR="00F26AB9">
        <w:t>«</w:t>
      </w:r>
      <w:r>
        <w:t>Сбера</w:t>
      </w:r>
      <w:r w:rsidR="00F26AB9">
        <w:t>»</w:t>
      </w:r>
      <w:r>
        <w:t xml:space="preserve"> Тараса Скворцова.</w:t>
      </w:r>
      <w:bookmarkEnd w:id="169"/>
    </w:p>
    <w:p w14:paraId="2BFF0F1B" w14:textId="531AE1C6" w:rsidR="00111D7C" w:rsidRDefault="000A5059" w:rsidP="000A5059">
      <w:r>
        <w:t xml:space="preserve">Согласно материалам презентации, Сбербанк прогнозирует рост депозитов физлиц в российских банках в 2025 году на 12-14%, у себя - </w:t>
      </w:r>
      <w:r w:rsidR="00F26AB9">
        <w:t>«</w:t>
      </w:r>
      <w:r>
        <w:t>лучше сектора</w:t>
      </w:r>
      <w:r w:rsidR="00F26AB9">
        <w:t>»</w:t>
      </w:r>
      <w:r>
        <w:t>. Ранее прогноз составлял 16-18%.</w:t>
      </w:r>
    </w:p>
    <w:p w14:paraId="307A9D62" w14:textId="77777777" w:rsidR="000A5059" w:rsidRPr="001F5DBE" w:rsidRDefault="000A5059" w:rsidP="000A5059"/>
    <w:p w14:paraId="098538C6" w14:textId="77777777" w:rsidR="00111D7C" w:rsidRPr="001F5DBE" w:rsidRDefault="00111D7C" w:rsidP="00111D7C">
      <w:pPr>
        <w:pStyle w:val="251"/>
      </w:pPr>
      <w:bookmarkStart w:id="170" w:name="_Toc99271712"/>
      <w:bookmarkStart w:id="171" w:name="_Toc99318658"/>
      <w:bookmarkStart w:id="172" w:name="_Toc165991078"/>
      <w:bookmarkStart w:id="173" w:name="_Toc212618410"/>
      <w:bookmarkEnd w:id="151"/>
      <w:bookmarkEnd w:id="152"/>
      <w:r w:rsidRPr="001F5DBE">
        <w:lastRenderedPageBreak/>
        <w:t>НОВОСТИ ЗАРУБЕЖНЫХ ПЕНСИОННЫХ СИСТЕМ</w:t>
      </w:r>
      <w:bookmarkEnd w:id="170"/>
      <w:bookmarkEnd w:id="171"/>
      <w:bookmarkEnd w:id="172"/>
      <w:bookmarkEnd w:id="173"/>
    </w:p>
    <w:p w14:paraId="56DFBB73" w14:textId="77777777" w:rsidR="00111D7C" w:rsidRPr="001F5DBE" w:rsidRDefault="00111D7C" w:rsidP="00111D7C">
      <w:pPr>
        <w:pStyle w:val="10"/>
      </w:pPr>
      <w:bookmarkStart w:id="174" w:name="_Toc99271713"/>
      <w:bookmarkStart w:id="175" w:name="_Toc99318659"/>
      <w:bookmarkStart w:id="176" w:name="_Toc165991079"/>
      <w:bookmarkStart w:id="177" w:name="_Toc212618411"/>
      <w:r w:rsidRPr="001F5DBE">
        <w:t>Новости пенсионной отрасли стран ближнего зарубежья</w:t>
      </w:r>
      <w:bookmarkEnd w:id="174"/>
      <w:bookmarkEnd w:id="175"/>
      <w:bookmarkEnd w:id="176"/>
      <w:bookmarkEnd w:id="177"/>
    </w:p>
    <w:p w14:paraId="1D3867E2" w14:textId="77777777" w:rsidR="009B2B7C" w:rsidRPr="001F5DBE" w:rsidRDefault="009B2B7C" w:rsidP="009B2B7C">
      <w:pPr>
        <w:pStyle w:val="2"/>
      </w:pPr>
      <w:bookmarkStart w:id="178" w:name="_Toc212618412"/>
      <w:r w:rsidRPr="001F5DBE">
        <w:t>LS, 28.10.2025, 1% на страховой счет: ЕНПФ объяснил новую идею пенсионных выплат</w:t>
      </w:r>
      <w:bookmarkEnd w:id="178"/>
    </w:p>
    <w:p w14:paraId="17F5F862" w14:textId="77777777" w:rsidR="009B2B7C" w:rsidRPr="001F5DBE" w:rsidRDefault="009B2B7C" w:rsidP="00D9799D">
      <w:pPr>
        <w:pStyle w:val="3"/>
      </w:pPr>
      <w:bookmarkStart w:id="179" w:name="_Toc212618413"/>
      <w:r w:rsidRPr="001F5DBE">
        <w:t>В ЕНПФ подробно объяснили LS принципы работы предлагаемых поправок в пенсионной системе.</w:t>
      </w:r>
      <w:bookmarkEnd w:id="179"/>
      <w:r w:rsidRPr="001F5DBE">
        <w:t xml:space="preserve">  </w:t>
      </w:r>
    </w:p>
    <w:p w14:paraId="524692AE" w14:textId="2BB785BF" w:rsidR="009B2B7C" w:rsidRPr="001F5DBE" w:rsidRDefault="009B2B7C" w:rsidP="009B2B7C">
      <w:r w:rsidRPr="001F5DBE">
        <w:t xml:space="preserve">В ответе фонда на официальный запрос LS говорится, что модель </w:t>
      </w:r>
      <w:r w:rsidR="00F26AB9">
        <w:t>«</w:t>
      </w:r>
      <w:r w:rsidRPr="001F5DBE">
        <w:t>4+1</w:t>
      </w:r>
      <w:r w:rsidR="00F26AB9">
        <w:t>»</w:t>
      </w:r>
      <w:r w:rsidRPr="001F5DBE">
        <w:t xml:space="preserve"> предполагает распределение ОПВР в размере 5% зарплаты работника в два направления. Первое, 4%, – на индивидуальные пенсионные счета (ИПС). При этом средства на ИПС будут являться частной собственностью вкладчиков и подлежать наследованию.</w:t>
      </w:r>
    </w:p>
    <w:p w14:paraId="7875F732" w14:textId="77777777" w:rsidR="009B2B7C" w:rsidRPr="001F5DBE" w:rsidRDefault="009B2B7C" w:rsidP="009B2B7C">
      <w:r w:rsidRPr="001F5DBE">
        <w:t>Второе, оставшийся 1%, не являющийся собственностью вкладчика, – в ОСС. Этот счет будет выполнять функцию страхового пула и предоставит выплаты казахстанцам после того, как средства на ИПС закончатся.</w:t>
      </w:r>
    </w:p>
    <w:p w14:paraId="60993F22" w14:textId="49EA5BCD" w:rsidR="009B2B7C" w:rsidRPr="001F5DBE" w:rsidRDefault="00F26AB9" w:rsidP="009B2B7C">
      <w:r>
        <w:t>«</w:t>
      </w:r>
      <w:r w:rsidR="009B2B7C" w:rsidRPr="001F5DBE">
        <w:t>Пожизненность выплат предполагается обеспечивать путем приобретения пенсионного аннуитета на рынке компаний по страхованию жизни (КСЖ)</w:t>
      </w:r>
      <w:r>
        <w:t>»</w:t>
      </w:r>
      <w:r w:rsidR="009B2B7C" w:rsidRPr="001F5DBE">
        <w:t>, – отметили в ЕНПФ.</w:t>
      </w:r>
    </w:p>
    <w:p w14:paraId="7217F2DC" w14:textId="77777777" w:rsidR="009B2B7C" w:rsidRPr="001F5DBE" w:rsidRDefault="009B2B7C" w:rsidP="009B2B7C">
      <w:r w:rsidRPr="001F5DBE">
        <w:t xml:space="preserve">Вместе с тем размер таких средств планируется рассчитывать, как продолжение выплат по графику из фонда в установленном размере, но не менее определенного стандарта, поскольку зачисляемые на ОСС деньги не являются личными пенсионными накоплениями вкладчиков, они будут использованы исключительно на обеспечение пожизненности выплат путем заключения договора пенсионного аннуитета с КСЖ.  </w:t>
      </w:r>
    </w:p>
    <w:p w14:paraId="1BCCD743" w14:textId="6F57649D" w:rsidR="009B2B7C" w:rsidRPr="001F5DBE" w:rsidRDefault="00F26AB9" w:rsidP="009B2B7C">
      <w:r>
        <w:t>«</w:t>
      </w:r>
      <w:r w:rsidR="009B2B7C" w:rsidRPr="001F5DBE">
        <w:t>Согласно действующей в настоящее время юридической практике, в случае смерти участника (застрахованного) аннуитетные выплаты из КСЖ прекращаются, так как соответствующие активы имеют страховую природу и предназначены для пожизненного обеспечения самого участника (застрахованного). Аналогичным образом будет работать и в отношении аннуитетов, приобретенных за счет средств ОСС</w:t>
      </w:r>
      <w:r>
        <w:t>»</w:t>
      </w:r>
      <w:r w:rsidR="009B2B7C" w:rsidRPr="001F5DBE">
        <w:t>, – подчеркнули в фонде.</w:t>
      </w:r>
    </w:p>
    <w:p w14:paraId="1C6AEA34" w14:textId="77777777" w:rsidR="009B2B7C" w:rsidRPr="001F5DBE" w:rsidRDefault="009B2B7C" w:rsidP="009B2B7C">
      <w:r w:rsidRPr="001F5DBE">
        <w:t>А в случае переезда на ПМЖ за пределы Казахстана после начала осуществления таких выплат вкладчик может рассчитывать на денежную сумму, которую участник (иностранец или лицо без гражданства) может получить при досрочном расторжении договора пенсионного аннуитета, представив подтверждающие документы.</w:t>
      </w:r>
    </w:p>
    <w:p w14:paraId="4CA77D98" w14:textId="77777777" w:rsidR="009B2B7C" w:rsidRPr="001F5DBE" w:rsidRDefault="009B2B7C" w:rsidP="009B2B7C">
      <w:r w:rsidRPr="001F5DBE">
        <w:t>Наряду с этим в ЕНПФ уточнили, что отдельные процедурные вопросы по реализации этого механизма подлежат дальнейшему уточнению.</w:t>
      </w:r>
    </w:p>
    <w:p w14:paraId="508A0C9B" w14:textId="77777777" w:rsidR="009B2B7C" w:rsidRPr="001F5DBE" w:rsidRDefault="009B2B7C" w:rsidP="009B2B7C">
      <w:r w:rsidRPr="001F5DBE">
        <w:t>Также в фонде пояснили, что произойдет с уже накопленным средствами участников за счет ОПВР. Предполагается, что их направят на ИПС.</w:t>
      </w:r>
    </w:p>
    <w:p w14:paraId="5B126EB9" w14:textId="65F464E6" w:rsidR="009B2B7C" w:rsidRPr="001F5DBE" w:rsidRDefault="00F26AB9" w:rsidP="009B2B7C">
      <w:r>
        <w:t>«</w:t>
      </w:r>
      <w:r w:rsidR="009B2B7C" w:rsidRPr="001F5DBE">
        <w:t>Согласно предложениям экспертов, первые потоки в ОСС (в размере 1% взносов) планируется направлять с 2027 года</w:t>
      </w:r>
      <w:r>
        <w:t>»</w:t>
      </w:r>
      <w:r w:rsidR="009B2B7C" w:rsidRPr="001F5DBE">
        <w:t>, – добавил в ЕНПФ.</w:t>
      </w:r>
    </w:p>
    <w:p w14:paraId="6D2E95EE" w14:textId="14AE8BDB" w:rsidR="009B2B7C" w:rsidRPr="001F5DBE" w:rsidRDefault="009B5170" w:rsidP="009B2B7C">
      <w:r>
        <w:rPr>
          <w:noProof/>
        </w:rPr>
        <w:lastRenderedPageBreak/>
        <w:drawing>
          <wp:inline distT="0" distB="0" distL="0" distR="0" wp14:anchorId="04B9494E" wp14:editId="6E6786E2">
            <wp:extent cx="5419725" cy="1247775"/>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419725" cy="1247775"/>
                    </a:xfrm>
                    <a:prstGeom prst="rect">
                      <a:avLst/>
                    </a:prstGeom>
                    <a:noFill/>
                    <a:ln>
                      <a:noFill/>
                    </a:ln>
                  </pic:spPr>
                </pic:pic>
              </a:graphicData>
            </a:graphic>
          </wp:inline>
        </w:drawing>
      </w:r>
    </w:p>
    <w:p w14:paraId="2F3ACCCA" w14:textId="1556CAB5" w:rsidR="009B2B7C" w:rsidRPr="001F5DBE" w:rsidRDefault="009B2B7C" w:rsidP="009B2B7C">
      <w:r w:rsidRPr="001F5DBE">
        <w:t xml:space="preserve">В ответ на вопрос об устойчивости общего страхового счета в контексте демографических изменений в фонде подчеркнули, что текущие актуарные расчеты показывают финансовую устойчивость ОСС в долгосрочной перспективе, </w:t>
      </w:r>
      <w:r w:rsidR="00F26AB9">
        <w:t>«</w:t>
      </w:r>
      <w:r w:rsidRPr="001F5DBE">
        <w:t>без необходимости привлечения субсидий из госбюджета</w:t>
      </w:r>
      <w:r w:rsidR="00F26AB9">
        <w:t>»</w:t>
      </w:r>
      <w:r w:rsidRPr="001F5DBE">
        <w:t>.</w:t>
      </w:r>
    </w:p>
    <w:p w14:paraId="7DCF28A3" w14:textId="77777777" w:rsidR="009B2B7C" w:rsidRPr="001F5DBE" w:rsidRDefault="009B2B7C" w:rsidP="009B2B7C">
      <w:r w:rsidRPr="001F5DBE">
        <w:t>В ЕНПФ рассказали, что для этого проводились соответствующие расчеты при различных демографических макроэкономических сценариях.</w:t>
      </w:r>
    </w:p>
    <w:p w14:paraId="0F56EB74" w14:textId="739FC23D" w:rsidR="009B2B7C" w:rsidRPr="001F5DBE" w:rsidRDefault="00F26AB9" w:rsidP="009B2B7C">
      <w:r>
        <w:t>«</w:t>
      </w:r>
      <w:r w:rsidR="009B2B7C" w:rsidRPr="001F5DBE">
        <w:t xml:space="preserve">Для оценки влияния модели </w:t>
      </w:r>
      <w:r>
        <w:t>«</w:t>
      </w:r>
      <w:r w:rsidR="009B2B7C" w:rsidRPr="001F5DBE">
        <w:t>4+1</w:t>
      </w:r>
      <w:r>
        <w:t>»</w:t>
      </w:r>
      <w:r w:rsidR="009B2B7C" w:rsidRPr="001F5DBE">
        <w:t xml:space="preserve"> на размер пенсионных накоплений можно рассмотреть пример гипотетического вкладчика, начавшего трудовую деятельность в возрасте 23 лет в 2024 году (в год внедрения ОПВР). Предполагается, что его ежегодная частота взносов равна 12, а для определения дохода, с которого делаются отчисления, были рассмотрены три сценария: ежегодная зарплата на уровне минимальной, медианной и среднемесячной по республике. Все расчеты приведены в ценах 2025 года. Результаты показывают, что при внедрении модели </w:t>
      </w:r>
      <w:r>
        <w:t>«</w:t>
      </w:r>
      <w:r w:rsidR="009B2B7C" w:rsidRPr="001F5DBE">
        <w:t>4+1</w:t>
      </w:r>
      <w:r>
        <w:t>»</w:t>
      </w:r>
      <w:r w:rsidR="009B2B7C" w:rsidRPr="001F5DBE">
        <w:t xml:space="preserve"> пенсионные накопления участников существенно возрастают</w:t>
      </w:r>
      <w:r>
        <w:t>»</w:t>
      </w:r>
      <w:r w:rsidR="009B2B7C" w:rsidRPr="001F5DBE">
        <w:t>, – подчеркнули в фонде.</w:t>
      </w:r>
    </w:p>
    <w:p w14:paraId="14938CE5" w14:textId="3CDF9A13" w:rsidR="009B2B7C" w:rsidRPr="001F5DBE" w:rsidRDefault="009B5170" w:rsidP="009B2B7C">
      <w:r>
        <w:rPr>
          <w:noProof/>
        </w:rPr>
        <w:drawing>
          <wp:inline distT="0" distB="0" distL="0" distR="0" wp14:anchorId="5303C41E" wp14:editId="416AE4FD">
            <wp:extent cx="4819650" cy="177165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819650" cy="1771650"/>
                    </a:xfrm>
                    <a:prstGeom prst="rect">
                      <a:avLst/>
                    </a:prstGeom>
                    <a:noFill/>
                    <a:ln>
                      <a:noFill/>
                    </a:ln>
                  </pic:spPr>
                </pic:pic>
              </a:graphicData>
            </a:graphic>
          </wp:inline>
        </w:drawing>
      </w:r>
    </w:p>
    <w:p w14:paraId="7B90F92A" w14:textId="77777777" w:rsidR="009B2B7C" w:rsidRPr="001F5DBE" w:rsidRDefault="009B2B7C" w:rsidP="009B2B7C">
      <w:r w:rsidRPr="001F5DBE">
        <w:t>В целом данную модель нужно рассматривать в комплексе предложений экспертов, который включает в себя также меры по совершенствованию госкомпонента пенсионного обеспечения, повышению эффективности инвеступравления такими активами, расширению охвата населения, в том числе самозанятого, НПС, резюмировали в ЕНПФ.</w:t>
      </w:r>
    </w:p>
    <w:p w14:paraId="03B3C782" w14:textId="77777777" w:rsidR="009B2B7C" w:rsidRPr="001F5DBE" w:rsidRDefault="009B2B7C" w:rsidP="009B2B7C">
      <w:r w:rsidRPr="001F5DBE">
        <w:t>Напомним, что в сентябре текущего года президент Касым-Жомарт Токаев поручил принять меры по укреплению финансовой устойчивости пенсионной системы.</w:t>
      </w:r>
    </w:p>
    <w:p w14:paraId="22F97476" w14:textId="77777777" w:rsidR="009B2B7C" w:rsidRPr="001F5DBE" w:rsidRDefault="009B2B7C" w:rsidP="009B2B7C">
      <w:r w:rsidRPr="001F5DBE">
        <w:t>Ранее председатель Нацбанка Тимур Сулейменов высказался за передачу большей части активов ЕНПФ в частные фонды.</w:t>
      </w:r>
    </w:p>
    <w:p w14:paraId="7CE8A79A" w14:textId="56C046CF" w:rsidR="009B2B7C" w:rsidRPr="001F5DBE" w:rsidRDefault="009B2B7C" w:rsidP="009B2B7C">
      <w:hyperlink r:id="rId50" w:history="1">
        <w:r w:rsidRPr="001F5DBE">
          <w:rPr>
            <w:rStyle w:val="a3"/>
          </w:rPr>
          <w:t>https://lsm.kz/enpf-raskryl-detali-obsuzhdaemoj-novoj-pensionnoj-modeli</w:t>
        </w:r>
      </w:hyperlink>
      <w:r w:rsidRPr="001F5DBE">
        <w:t xml:space="preserve"> </w:t>
      </w:r>
    </w:p>
    <w:p w14:paraId="1DF9186F" w14:textId="77777777" w:rsidR="009B2B7C" w:rsidRPr="001F5DBE" w:rsidRDefault="009B2B7C" w:rsidP="009B2B7C">
      <w:pPr>
        <w:pStyle w:val="2"/>
      </w:pPr>
      <w:bookmarkStart w:id="180" w:name="_Toc212618414"/>
      <w:r w:rsidRPr="001F5DBE">
        <w:lastRenderedPageBreak/>
        <w:t>inbusiness.kz, 28.10.2025, Казахстанцы забрали из ЕНПФ почти 824 млрд тенге за 9 месяцев на жилье и лечение</w:t>
      </w:r>
      <w:bookmarkEnd w:id="180"/>
    </w:p>
    <w:p w14:paraId="782B1B22" w14:textId="77777777" w:rsidR="009B2B7C" w:rsidRPr="001F5DBE" w:rsidRDefault="009B2B7C" w:rsidP="00D9799D">
      <w:pPr>
        <w:pStyle w:val="3"/>
      </w:pPr>
      <w:bookmarkStart w:id="181" w:name="_Toc212618415"/>
      <w:r w:rsidRPr="001F5DBE">
        <w:t>По состоянию на 1 октября 2025 года пенсионные накопления казахстанцев превысили 25,73 трлн тенге, показав рост за 12 месяцев на 4,56 трлн тенге или на 21,5%, передает inbusiness.kz со ссылкой на пресс-службу ЕНПФ.</w:t>
      </w:r>
      <w:bookmarkEnd w:id="181"/>
    </w:p>
    <w:p w14:paraId="28BCEC20" w14:textId="77777777" w:rsidR="009B2B7C" w:rsidRPr="001F5DBE" w:rsidRDefault="009B2B7C" w:rsidP="009B2B7C">
      <w:r w:rsidRPr="001F5DBE">
        <w:t>Пенсионные накопления, сформированные за счет обязательных пенсионных взносов (ОПВ), составили на 1 октября 2025 года 24,40 трлн тенге, увеличившись за 12 месяцев на 19,8 %. Сумма пенсионных накоплений за счет обязательных профессиональных пенсионных взносов (ОППВ) – 726,94 млрд тенге (рост за 12 месяцев – 15,6%). Максимальный прирост за истекшие 12 месяцев (32,8%) показали накопления по добровольным пенсионным взносам (ДПВ), составившие 9,47 млрд тенге.</w:t>
      </w:r>
    </w:p>
    <w:p w14:paraId="72BB5C5E" w14:textId="77777777" w:rsidR="009B2B7C" w:rsidRPr="001F5DBE" w:rsidRDefault="009B2B7C" w:rsidP="009B2B7C">
      <w:r w:rsidRPr="001F5DBE">
        <w:t>На 1 октября 2025 года сумма пенсионных накоплений за счет обязательных пенсионных взносов работодателя (ОПВР), поступающих с 1 января 2024 года на пенсионные счета вкладчиков (получателей), составила 596,18 млрд тенге.</w:t>
      </w:r>
    </w:p>
    <w:p w14:paraId="18D36CB3" w14:textId="77777777" w:rsidR="009B2B7C" w:rsidRPr="001F5DBE" w:rsidRDefault="009B2B7C" w:rsidP="009B2B7C">
      <w:r w:rsidRPr="001F5DBE">
        <w:t>Поступления</w:t>
      </w:r>
    </w:p>
    <w:p w14:paraId="01FDCDE5" w14:textId="77777777" w:rsidR="009B2B7C" w:rsidRPr="001F5DBE" w:rsidRDefault="009B2B7C" w:rsidP="009B2B7C">
      <w:r w:rsidRPr="001F5DBE">
        <w:t>Прирост накоплений обеспечивается за счет пенсионных взносов и инвестиционного дохода.</w:t>
      </w:r>
    </w:p>
    <w:p w14:paraId="00D08CE2" w14:textId="77777777" w:rsidR="009B2B7C" w:rsidRPr="001F5DBE" w:rsidRDefault="009B2B7C" w:rsidP="009B2B7C">
      <w:r w:rsidRPr="001F5DBE">
        <w:t>Пенсионные взносы на счета вкладчиков за 9 месяцев 2025 года составили 2,37 трлн тенге (рост на 17,8% или на 356,75 млрд тенге по сравнению с показателем прошлого года).</w:t>
      </w:r>
    </w:p>
    <w:p w14:paraId="5BB9608A" w14:textId="77777777" w:rsidR="009B2B7C" w:rsidRPr="001F5DBE" w:rsidRDefault="009B2B7C" w:rsidP="009B2B7C">
      <w:r w:rsidRPr="001F5DBE">
        <w:t>На индивидуальные пенсионные счета (ИПС) по учету ОПВ с начала года на 01.10.2025 г. поступило 1937,66 млрд тенге (по сравнению с аналогичным периодом прошлого года объем ОПВ увеличился на 9,97%), ОППВ – 100,69 млрд тенге (рост на 19,1%), ДПВ – 1,82 млрд тенге. Взносы за счет ОПВР за 9 месяцев 2025 г. составили 326,02 млрд тенге.</w:t>
      </w:r>
    </w:p>
    <w:p w14:paraId="71B985EF" w14:textId="77777777" w:rsidR="009B2B7C" w:rsidRPr="001F5DBE" w:rsidRDefault="009B2B7C" w:rsidP="009B2B7C">
      <w:r w:rsidRPr="001F5DBE">
        <w:t>Выплаты и переводы</w:t>
      </w:r>
    </w:p>
    <w:p w14:paraId="75541FED" w14:textId="77777777" w:rsidR="009B2B7C" w:rsidRPr="001F5DBE" w:rsidRDefault="009B2B7C" w:rsidP="009B2B7C">
      <w:r w:rsidRPr="001F5DBE">
        <w:t>Выплаты по всем видам взносов и переводов в страховые организации из ЕНПФ за 9 месяцев 2025 года составили 1368,27 млрд тенге, что превышает объем выплат прошлогоднего показателя в 1,6 раз или на 508,31 млрд тенге.</w:t>
      </w:r>
    </w:p>
    <w:p w14:paraId="3759BBE9" w14:textId="77777777" w:rsidR="009B2B7C" w:rsidRPr="001F5DBE" w:rsidRDefault="009B2B7C" w:rsidP="009B2B7C">
      <w:r w:rsidRPr="001F5DBE">
        <w:t>Большую часть выплат составляют единовременные пенсионные выплаты (ЕПВ) на улучшение жилищных условий и лечение – 823,82 млрд тенге.</w:t>
      </w:r>
    </w:p>
    <w:p w14:paraId="088ABA61" w14:textId="77777777" w:rsidR="009B2B7C" w:rsidRPr="001F5DBE" w:rsidRDefault="009B2B7C" w:rsidP="009B2B7C">
      <w:r w:rsidRPr="001F5DBE">
        <w:t>Выплаты по возрасту на 1 октября 2025 года увеличились за 12 месяцев на 23,43% и составили 181,81 млрд тенге.</w:t>
      </w:r>
    </w:p>
    <w:p w14:paraId="4D1CE1D2" w14:textId="77777777" w:rsidR="009B2B7C" w:rsidRPr="001F5DBE" w:rsidRDefault="009B2B7C" w:rsidP="009B2B7C">
      <w:r w:rsidRPr="001F5DBE">
        <w:t>Отмечается, что сумма средней ежемесячной выплаты по графику из ЕНПФ в связи с достижением пенсионного возраста составила 35 691 тенге. (Пенсия в Казахстане складывается из трех основных компонентов: базовой и солидарной пенсий - из бюджета, и накопительной - из ЕНПФ - ред.)</w:t>
      </w:r>
    </w:p>
    <w:p w14:paraId="6810132C" w14:textId="77777777" w:rsidR="009B2B7C" w:rsidRPr="001F5DBE" w:rsidRDefault="009B2B7C" w:rsidP="009B2B7C">
      <w:r w:rsidRPr="001F5DBE">
        <w:t>С начала года по 01.10.2025 также осуществлены выплаты по наследству – 50,49 млрд тенге, выплаты в связи с выездом на ПМЖ за пределы РК – 32,60 млрд тенге, выплаты лицам с инвалидностью – 2,33 млрд тенге, выплаты на погребение – 8,03 млрд тенге. В страховые организации переведена сумма в размере 269,19 млрд тенге.</w:t>
      </w:r>
    </w:p>
    <w:p w14:paraId="4BBC6FAD" w14:textId="77777777" w:rsidR="009B2B7C" w:rsidRPr="001F5DBE" w:rsidRDefault="009B2B7C" w:rsidP="009B2B7C">
      <w:r w:rsidRPr="001F5DBE">
        <w:lastRenderedPageBreak/>
        <w:t>Количество индивидуальных пенсионных счетов (ИПС)</w:t>
      </w:r>
    </w:p>
    <w:p w14:paraId="171520E2" w14:textId="77777777" w:rsidR="009B2B7C" w:rsidRPr="001F5DBE" w:rsidRDefault="009B2B7C" w:rsidP="009B2B7C">
      <w:r w:rsidRPr="001F5DBE">
        <w:t>Общее количество пенсионных счетов в ЕНПФ на 1 октября 2025 года составило 17,97 млн единиц (рост за 12 месяцев - 1,17 млн единиц или 7,0%). При этом количество ИПС вкладчиков (получателей) в ЕНПФ на 1 октября 2025 г. составило 12,66 млн единиц, из них: 11,25 млн - по ОПВ, 752,27 тыс. - по ОППВ, 460,13 тыс. - по ДПВ.</w:t>
      </w:r>
    </w:p>
    <w:p w14:paraId="209B3A32" w14:textId="77777777" w:rsidR="009B2B7C" w:rsidRPr="001F5DBE" w:rsidRDefault="009B2B7C" w:rsidP="009B2B7C">
      <w:r w:rsidRPr="001F5DBE">
        <w:t>В соответствии с международной практикой ИПС считается активным, если на него хотя бы один раз в течение года поступил взнос. За 9 месяцев 2025 года ОПВ поступали на 6,91 млн ИПС, что составляет 68,8% от 10,04 млн ИПС, на которые могли быть произведены данные взносы и включающие счета, открытые до 1 января 2025 года, а также новые счета, открытые в течение отчетного периода. В это число не входят счета получателей, выехавших на ПМЖ за пределы страны, но не обратившихся за накоплениями, умерших вкладчиков, чьи наследники не оформили наследование пенсионных накоплений, военнослужащих, переведенных с 2017 года на полное государственное пенсионное обеспечение, и других категорий вкладчиков (получателей), на счета которых в соответствии с казахстанским законодательством взносы не должны поступать.</w:t>
      </w:r>
    </w:p>
    <w:p w14:paraId="7E145D90" w14:textId="77777777" w:rsidR="009B2B7C" w:rsidRPr="001F5DBE" w:rsidRDefault="009B2B7C" w:rsidP="009B2B7C">
      <w:r w:rsidRPr="001F5DBE">
        <w:t>Количество условных пенсионных счетов в ЕНПФ, на которых учитываются сведения о поступивших ОПВР в соответствии с законодательством Республики Казахстан, составило 5,32 млн единиц.</w:t>
      </w:r>
    </w:p>
    <w:p w14:paraId="610115DC" w14:textId="45117D36" w:rsidR="009B2B7C" w:rsidRPr="001F5DBE" w:rsidRDefault="009B2B7C" w:rsidP="009B2B7C">
      <w:hyperlink r:id="rId51" w:history="1">
        <w:r w:rsidRPr="001F5DBE">
          <w:rPr>
            <w:rStyle w:val="a3"/>
          </w:rPr>
          <w:t>https://inbusiness.kz/ru/last/kazahstancy-zabrali-iz-enpf-pochti-824-mlrd-tenge-za-9-mesyacev-na-zhile-i-lechenie</w:t>
        </w:r>
      </w:hyperlink>
      <w:r w:rsidRPr="001F5DBE">
        <w:t xml:space="preserve"> </w:t>
      </w:r>
    </w:p>
    <w:p w14:paraId="00F95895" w14:textId="15042D2D" w:rsidR="009B2B7C" w:rsidRPr="001F5DBE" w:rsidRDefault="009B2B7C" w:rsidP="009B2B7C">
      <w:pPr>
        <w:pStyle w:val="2"/>
      </w:pPr>
      <w:bookmarkStart w:id="182" w:name="_Toc212618416"/>
      <w:r w:rsidRPr="001F5DBE">
        <w:t>YK.KZ, 28.10.2025, Объем пенсионных накоплений казахстанцев превысил 25,73 трлн тенге</w:t>
      </w:r>
      <w:bookmarkEnd w:id="182"/>
    </w:p>
    <w:p w14:paraId="78C80BD1" w14:textId="77777777" w:rsidR="009B2B7C" w:rsidRPr="001F5DBE" w:rsidRDefault="009B2B7C" w:rsidP="00D9799D">
      <w:pPr>
        <w:pStyle w:val="3"/>
      </w:pPr>
      <w:bookmarkStart w:id="183" w:name="_Toc212618417"/>
      <w:r w:rsidRPr="001F5DBE">
        <w:t>По состоянию на 1 октября 2025 года пенсионные накопления казахстанцев превысили 25,73 трлн тенге, показав рост за 12 месяцев на 4,56 трлн тенге или на 21,5%.</w:t>
      </w:r>
      <w:bookmarkEnd w:id="183"/>
      <w:r w:rsidRPr="001F5DBE">
        <w:t xml:space="preserve"> </w:t>
      </w:r>
    </w:p>
    <w:p w14:paraId="2D7A39E7" w14:textId="77777777" w:rsidR="009B2B7C" w:rsidRPr="001F5DBE" w:rsidRDefault="009B2B7C" w:rsidP="009B2B7C">
      <w:r w:rsidRPr="001F5DBE">
        <w:t xml:space="preserve">Пенсионные накопления, сформированные за счет обязательных пенсионных взносов (ОПВ), составили на 1 октября 2025 года 24,40 трлн тенге, увеличившись за 12 месяцев на 19,8%, сообщает Пенсионный фонд. Сумма пенсионных накоплений за счет обязательных профессиональных пенсионных взносов (ОППВ) – 726,94 млрд тенге (рост за 12 месяцев – 15,6%). Максимальный прирост за истекшие 12 месяцев (32,8%) показали накопления по добровольным пенсионным взносам (ДПВ), составившие 9,47 млрд тенге. </w:t>
      </w:r>
    </w:p>
    <w:p w14:paraId="450C245D" w14:textId="77777777" w:rsidR="009B2B7C" w:rsidRPr="001F5DBE" w:rsidRDefault="009B2B7C" w:rsidP="009B2B7C">
      <w:r w:rsidRPr="001F5DBE">
        <w:t>На 01.10.2025 г. сумма пенсионных накоплений за счет обязательных пенсионных взносов работодателя (ОПВР), поступающих с 1 января 2024 года на пенсионные счета вкладчиков (получателей), составила 596,18 млрд тенге.</w:t>
      </w:r>
    </w:p>
    <w:p w14:paraId="7DDBEEA1" w14:textId="77777777" w:rsidR="009B2B7C" w:rsidRPr="001F5DBE" w:rsidRDefault="009B2B7C" w:rsidP="009B2B7C">
      <w:r w:rsidRPr="001F5DBE">
        <w:t>Прирост накоплений обеспечивается за счет пенсионных взносов и инвестиционного дохода.</w:t>
      </w:r>
    </w:p>
    <w:p w14:paraId="795E9770" w14:textId="77777777" w:rsidR="009B2B7C" w:rsidRPr="001F5DBE" w:rsidRDefault="009B2B7C" w:rsidP="009B2B7C">
      <w:r w:rsidRPr="001F5DBE">
        <w:t>Пенсионные взносы на счета вкладчиков за 9 месяцев 2025 года составили 2,37 трлн тенге (рост на 17,8% или на 356,75 млрд тенге по сравнению с показателем прошлого года).</w:t>
      </w:r>
    </w:p>
    <w:p w14:paraId="3CE494C1" w14:textId="77777777" w:rsidR="009B2B7C" w:rsidRPr="001F5DBE" w:rsidRDefault="009B2B7C" w:rsidP="009B2B7C">
      <w:r w:rsidRPr="001F5DBE">
        <w:lastRenderedPageBreak/>
        <w:t>На индивидуальные пенсионные счета (ИПС) по учету ОПВ с начала года на 01.10.2025 г. поступило 1937,66 млрд тенге (по сравнению с аналогичным периодом прошлого года объем ОПВ увеличился на 9,97%), ОППВ – 100,69 млрд тенге (рост на 19,1%), ДПВ – 1,82 млрд тенге. Взносы за счет ОПВР за 9 месяцев 2025 г. составили 326,02 млрд тенге.</w:t>
      </w:r>
    </w:p>
    <w:p w14:paraId="282B8DB3" w14:textId="77777777" w:rsidR="009B2B7C" w:rsidRPr="001F5DBE" w:rsidRDefault="009B2B7C" w:rsidP="009B2B7C">
      <w:r w:rsidRPr="001F5DBE">
        <w:t>Выплаты по всем видам взносов и переводов в страховые организации из ЕНПФ за 9 месяцев 2025 года составили 1368,27 млрд тенге, что превышает объем выплат прошлогоднего показателя в 1,6 раз или на 508,31 млрд тенге.</w:t>
      </w:r>
    </w:p>
    <w:p w14:paraId="29E7E0D9" w14:textId="77777777" w:rsidR="009B2B7C" w:rsidRPr="001F5DBE" w:rsidRDefault="009B2B7C" w:rsidP="009B2B7C">
      <w:r w:rsidRPr="001F5DBE">
        <w:t>Большую часть выплат составляют единовременные пенсионные выплаты (ЕПВ) на улучшение жилищных условий и лечение – 823,82 млрд тенге.</w:t>
      </w:r>
    </w:p>
    <w:p w14:paraId="3FA9AFFC" w14:textId="77777777" w:rsidR="009B2B7C" w:rsidRPr="001F5DBE" w:rsidRDefault="009B2B7C" w:rsidP="009B2B7C">
      <w:r w:rsidRPr="001F5DBE">
        <w:t>Выплаты по возрасту на 01.10.2025 г. увеличились за 12 месяцев на 23,43% и составили 181,81 млрд тенге. Отметим, что сумма средней ежемесячной выплаты по графику из ЕНПФ в связи с достижением пенсионного возраста составила 35 691 тенге.</w:t>
      </w:r>
    </w:p>
    <w:p w14:paraId="6BD13780" w14:textId="77777777" w:rsidR="009B2B7C" w:rsidRPr="001F5DBE" w:rsidRDefault="009B2B7C" w:rsidP="009B2B7C">
      <w:r w:rsidRPr="001F5DBE">
        <w:t xml:space="preserve">С начала года по 01.10.2025 г. также осуществлены выплаты по наследству – 50,49 млрд тенге, выплаты в связи с выездом на ПМЖ за пределы РК – 32,60 млрд тенге, выплаты лицам с инвалидностью – 2,33 млрд тенге, выплаты на погребение – 8,03 млрд тенге. В страховые организации переведена сумма в размере 269,19 млрд тенге. </w:t>
      </w:r>
    </w:p>
    <w:p w14:paraId="544B2B5A" w14:textId="77777777" w:rsidR="009B2B7C" w:rsidRPr="001F5DBE" w:rsidRDefault="009B2B7C" w:rsidP="009B2B7C">
      <w:r w:rsidRPr="001F5DBE">
        <w:t>Общее количество пенсионных счетов в ЕНПФ на 1 октября 2025 года составило 17,97 млн единиц (рост за 12 месяцев - 1,17 млн единиц или 7,0%). При этом количество ИПС вкладчиков (получателей) в ЕНПФ на 1 октября 2025 г. составило 12,66 млн единиц, из них: 11,25 млн - по ОПВ, 752,27 тыс. - по ОППВ, 460,13 тыс. - по ДПВ. Отметим, что в соответствии с международной практикой ИПС считается активным, если на него хотя бы один раз в течение года поступил взнос. За 9 месяцев 2025 года ОПВ поступали на 6,91 млн ИПС, что составляет 68,8% от 10,04 млн ИПС, на которые могли быть произведены данные взносы и включающие счета, открытые до 1 января 2025 года, а также новые счета, открытые в течение отчетного периода. В это число не входят счета получателей, выехавших на ПМЖ за пределы страны, но не обратившихся за накоплениями, умерших вкладчиков, чьи наследники не оформили наследование пенсионных накоплений, военнослужащих, переведенных с 2017 года на полное государственное пенсионное обеспечение, и других категорий вкладчиков (получателей), на счета которых в соответствии с казахстанским законодательством взносы не должны поступать.</w:t>
      </w:r>
    </w:p>
    <w:p w14:paraId="62CAED4A" w14:textId="77777777" w:rsidR="009B2B7C" w:rsidRPr="001F5DBE" w:rsidRDefault="009B2B7C" w:rsidP="009B2B7C">
      <w:r w:rsidRPr="001F5DBE">
        <w:t>Количество условных пенсионных счетов в ЕНПФ, на которых учитываются сведения о поступивших ОПВР в соответствии с законодательством Республики Казахстан, составило 5,32 млн единиц.</w:t>
      </w:r>
    </w:p>
    <w:p w14:paraId="25BACCB7" w14:textId="61CB191A" w:rsidR="009B2B7C" w:rsidRDefault="009B2B7C" w:rsidP="009B2B7C">
      <w:hyperlink r:id="rId52" w:history="1">
        <w:r w:rsidRPr="001F5DBE">
          <w:rPr>
            <w:rStyle w:val="a3"/>
          </w:rPr>
          <w:t>https://yk.kz/news/ekonomika/obem-pensionnyix-nakoplenij-kazaxstanczev-prevyisil-25,73-trln-tenge-424180.html</w:t>
        </w:r>
      </w:hyperlink>
      <w:r w:rsidRPr="001F5DBE">
        <w:t xml:space="preserve"> </w:t>
      </w:r>
    </w:p>
    <w:p w14:paraId="4B90A16D" w14:textId="2A76BEA4" w:rsidR="00464844" w:rsidRDefault="00464844" w:rsidP="00464844">
      <w:pPr>
        <w:pStyle w:val="2"/>
      </w:pPr>
      <w:bookmarkStart w:id="184" w:name="_Toc212618418"/>
      <w:r>
        <w:lastRenderedPageBreak/>
        <w:t>Курсив</w:t>
      </w:r>
      <w:r w:rsidRPr="00464844">
        <w:t>, 29.10.2025, Реальная доходность пенсионных накоплений едва превосходит инфляцию</w:t>
      </w:r>
      <w:bookmarkEnd w:id="184"/>
    </w:p>
    <w:p w14:paraId="2167E255" w14:textId="04DD0919" w:rsidR="00464844" w:rsidRDefault="00464844" w:rsidP="00464844">
      <w:pPr>
        <w:pStyle w:val="3"/>
      </w:pPr>
      <w:bookmarkStart w:id="185" w:name="_Toc212618419"/>
      <w:r>
        <w:t>Доходность пенсионных накоплений, находящихся в доверительном управлении Нацбанка, за год составила 14,11% при уровне инфляции 12,90%. То есть реальная доходность выше инфляции всего на 1,21 п.п. Такие данные по состоянию на 1 октября 2025 года приводит Единый накопительный пенсионный фонд (ЕНПФ).</w:t>
      </w:r>
      <w:bookmarkEnd w:id="185"/>
    </w:p>
    <w:p w14:paraId="48FA41D6" w14:textId="30316DB7" w:rsidR="00464844" w:rsidRDefault="00464844" w:rsidP="00464844">
      <w:r>
        <w:t>На 1 сентября ситуация была хуже. Тогда ЕНПФ сообщил, что доходность накоплений составила 12,60% при инфляции в размере 12,20%. Разница — 0,4 п.п. Год назад доходность опережала инфляцию более значительно. На 1 октября 2024 года доходность составила 12,47% при инфляции 8,3%. Разница — 4,17 п.п.</w:t>
      </w:r>
    </w:p>
    <w:p w14:paraId="331E2A4F" w14:textId="001D734D" w:rsidR="00464844" w:rsidRDefault="00464844" w:rsidP="00464844">
      <w:r>
        <w:t>В ЕНПФ также рассказали, что объем начисленного инвестдохода за период с октября 2024 года по сентябрь 2025 года достиг 3,11 трлн тенге.</w:t>
      </w:r>
    </w:p>
    <w:p w14:paraId="5B6BC3FC" w14:textId="5935CD9A" w:rsidR="00464844" w:rsidRDefault="00464844" w:rsidP="00464844">
      <w:r>
        <w:t>«Важно учитывать, что доходность пенсионных активов за короткие промежутки времени не отражает реальную эффективность их управления. Это связано с тем, что за небольшой срок доходы по финансовым инструментам и другим операциям не всегда способны компенсировать колебания стоимости ценных бумаг и курсов валют. Поэтому объективно оценивать результаты инвестирования целесообразно за период не менее одного года», — говорится в сообщении.</w:t>
      </w:r>
    </w:p>
    <w:p w14:paraId="5442E16B" w14:textId="383B6245" w:rsidR="00464844" w:rsidRDefault="00464844" w:rsidP="00464844">
      <w:r>
        <w:t>Накопленная инвестдоходность с момента основания накопительной пенсионной системы в 1998 году по состоянию на 1 октября 2025 года с нарастающим итогом составила 1 063,15% при инфляции за весь период 920,56%. Разница — 143 п.п.</w:t>
      </w:r>
    </w:p>
    <w:p w14:paraId="28B4998E" w14:textId="16BEFEA3" w:rsidR="00464844" w:rsidRDefault="00464844" w:rsidP="00464844">
      <w:r>
        <w:t>В Казахстане предусмотрена государственная гарантия сохранности обязательных пенсионных взносов с учетом инфляции. Если в отдельном периоде доходность снижается и это влияет на накопленную доходность вкладчика при возникновении права на выплаты, разница компенсируется за счет государства.</w:t>
      </w:r>
    </w:p>
    <w:p w14:paraId="759B0E43" w14:textId="30DC83F4" w:rsidR="00464844" w:rsidRDefault="00464844" w:rsidP="00464844">
      <w:r>
        <w:t>На 1 октября средний размер общей пенсии из республиканского бюджета достиг 142 810 тенге, из них солидарная пенсия — 95 249 тенге, базовая — 47 561 тенге.</w:t>
      </w:r>
    </w:p>
    <w:p w14:paraId="753658D6" w14:textId="587F221D" w:rsidR="00464844" w:rsidRDefault="00464844" w:rsidP="00464844">
      <w:r>
        <w:t xml:space="preserve">Ранее «Курсив» рассказывал, сколько нужно откладывать, чтобы обеспечить достойную пенсию в старости.  </w:t>
      </w:r>
    </w:p>
    <w:p w14:paraId="6CABD2F3" w14:textId="59741D3C" w:rsidR="00464844" w:rsidRPr="00464844" w:rsidRDefault="00464844" w:rsidP="00464844">
      <w:hyperlink r:id="rId53" w:history="1">
        <w:r w:rsidRPr="0095663E">
          <w:rPr>
            <w:rStyle w:val="a3"/>
          </w:rPr>
          <w:t>https://kz.kursiv.media/2025-10-29/dnlt-realnaya-dokhodnost-pensionnykh-nakopleniy-edva-prevoskhodit-inflyatsiyu/</w:t>
        </w:r>
      </w:hyperlink>
      <w:r w:rsidRPr="00464844">
        <w:t xml:space="preserve"> </w:t>
      </w:r>
    </w:p>
    <w:p w14:paraId="5CD6D317" w14:textId="77777777" w:rsidR="002744C0" w:rsidRPr="001F5DBE" w:rsidRDefault="002744C0" w:rsidP="009B2B7C">
      <w:pPr>
        <w:pStyle w:val="2"/>
      </w:pPr>
      <w:bookmarkStart w:id="186" w:name="_Toc212618420"/>
      <w:r w:rsidRPr="001F5DBE">
        <w:t>ТАСС, 28.10.2025, El Paнs: на Украине могут прекратить платить пенсии</w:t>
      </w:r>
      <w:bookmarkEnd w:id="186"/>
    </w:p>
    <w:p w14:paraId="386D07CD" w14:textId="77777777" w:rsidR="002744C0" w:rsidRPr="001F5DBE" w:rsidRDefault="002744C0" w:rsidP="00D9799D">
      <w:pPr>
        <w:pStyle w:val="3"/>
      </w:pPr>
      <w:bookmarkStart w:id="187" w:name="_Toc212618421"/>
      <w:r w:rsidRPr="001F5DBE">
        <w:t>Власти Украины могут прекратить выплату зарплат чиновникам и пенсий, если не получат финансовую помощь до весны 2026 года. Об этом сообщила испанская газета El Paнs со ссылкой на источники в ЕС.</w:t>
      </w:r>
      <w:bookmarkEnd w:id="187"/>
    </w:p>
    <w:p w14:paraId="49D11345" w14:textId="77777777" w:rsidR="002744C0" w:rsidRPr="001F5DBE" w:rsidRDefault="002744C0" w:rsidP="002744C0">
      <w:r w:rsidRPr="001F5DBE">
        <w:t xml:space="preserve">По ее версии, Европа ищет способы удержать Киев на плаву и Еврокомиссия готовит документ с вариантами, каким образом это сделать. Брюссель должен действовать в сжатые сроки, чтобы представить государствам - членам предложение, которое позволит </w:t>
      </w:r>
      <w:r w:rsidRPr="001F5DBE">
        <w:lastRenderedPageBreak/>
        <w:t>им принять решение о финансировании Киева на декабрьском саммите, пишет издание. По его данным, Киеву потребуется не менее 130 млрд евро в ближайшие годы.</w:t>
      </w:r>
    </w:p>
    <w:p w14:paraId="74DD2910" w14:textId="1279CCB6" w:rsidR="002744C0" w:rsidRPr="001F5DBE" w:rsidRDefault="002744C0" w:rsidP="002744C0">
      <w:r w:rsidRPr="001F5DBE">
        <w:t xml:space="preserve">Газета утверждает, что, помимо возможного использования замороженных российских активов, есть два других варианта помощи Киеву: выделение средств из бюджетов стран ЕС, что сложно, и выпуск еврооблигаций для Украины, но с этой опцией не согласны, в частности, Германия и Нидерланды. В связи с этим Брюссель переформулирует свое предложение по российским активам, чтобы убедить Бельгию, которая хочет, чтобы к их использованию присоединились страны G7. </w:t>
      </w:r>
      <w:r w:rsidR="00F26AB9">
        <w:t>«</w:t>
      </w:r>
      <w:r w:rsidRPr="001F5DBE">
        <w:t>Бельгийское правительство опасается, что ЕС станет первым и единственным, кто сделает шаг для использования российских активов</w:t>
      </w:r>
      <w:r w:rsidR="00F26AB9">
        <w:t>»</w:t>
      </w:r>
      <w:r w:rsidRPr="001F5DBE">
        <w:t>, - заявил источник в ЕС.</w:t>
      </w:r>
    </w:p>
    <w:p w14:paraId="637D3356" w14:textId="77777777" w:rsidR="002744C0" w:rsidRPr="001F5DBE" w:rsidRDefault="002744C0" w:rsidP="002744C0">
      <w:r w:rsidRPr="001F5DBE">
        <w:t>23 октября участники саммита ЕС в Брюсселе не смогли достичь согласия по вопросу об использовании российских активов. В тот же день официальный представитель МИД РФ Мария Захарова заявила, что любые конфискационные инициативы Евросоюза в отношении российских активов повлекут гарантированный болезненный ответ.</w:t>
      </w:r>
    </w:p>
    <w:p w14:paraId="0B13491E" w14:textId="3BACB51C" w:rsidR="002744C0" w:rsidRPr="001F5DBE" w:rsidRDefault="002744C0" w:rsidP="002744C0">
      <w:hyperlink r:id="rId54" w:history="1">
        <w:r w:rsidRPr="001F5DBE">
          <w:rPr>
            <w:rStyle w:val="a3"/>
          </w:rPr>
          <w:t>https://tass.ru/ekonomika/25471951</w:t>
        </w:r>
      </w:hyperlink>
      <w:r w:rsidRPr="001F5DBE">
        <w:t xml:space="preserve"> </w:t>
      </w:r>
    </w:p>
    <w:p w14:paraId="2F9E77C4" w14:textId="5EBB3DD1" w:rsidR="002744C0" w:rsidRDefault="005D1ACF" w:rsidP="005D1ACF">
      <w:pPr>
        <w:pStyle w:val="2"/>
      </w:pPr>
      <w:bookmarkStart w:id="188" w:name="_Toc212618422"/>
      <w:bookmarkStart w:id="189" w:name="_Hlk212617831"/>
      <w:r>
        <w:t>СБ</w:t>
      </w:r>
      <w:r w:rsidRPr="005D1ACF">
        <w:t xml:space="preserve">. </w:t>
      </w:r>
      <w:r>
        <w:t>Беларусь сегодня</w:t>
      </w:r>
      <w:r w:rsidRPr="005D1ACF">
        <w:t>, 28.10.2025,</w:t>
      </w:r>
      <w:r>
        <w:t xml:space="preserve"> В</w:t>
      </w:r>
      <w:r w:rsidRPr="005D1ACF">
        <w:t xml:space="preserve"> Беларуси около 63 тыс. человек участвуют в программе дополнительного пенсионного страхования с господдержкой</w:t>
      </w:r>
      <w:bookmarkEnd w:id="188"/>
    </w:p>
    <w:p w14:paraId="0868CB26" w14:textId="76BB2423" w:rsidR="005D1ACF" w:rsidRDefault="005D1ACF" w:rsidP="005D1ACF">
      <w:pPr>
        <w:pStyle w:val="3"/>
        <w:rPr>
          <w:lang/>
        </w:rPr>
      </w:pPr>
      <w:bookmarkStart w:id="190" w:name="_Toc212618423"/>
      <w:r w:rsidRPr="005D1ACF">
        <w:rPr>
          <w:lang/>
        </w:rPr>
        <w:t>Почти 63 тысяч работников в Беларуси накапливают дополнительную пенсию с поддержкой государства по программе «три плюс три», сообщили в пресс-службе Министерства труда и социальной защиты.</w:t>
      </w:r>
      <w:bookmarkEnd w:id="190"/>
    </w:p>
    <w:p w14:paraId="30F5701C" w14:textId="3DDF3634" w:rsidR="005D1ACF" w:rsidRPr="005D1ACF" w:rsidRDefault="005D1ACF" w:rsidP="005D1ACF">
      <w:pPr>
        <w:rPr>
          <w:lang/>
        </w:rPr>
      </w:pPr>
      <w:r w:rsidRPr="005D1ACF">
        <w:rPr>
          <w:lang/>
        </w:rPr>
        <w:t>В пресс-службе добавили:</w:t>
      </w:r>
    </w:p>
    <w:p w14:paraId="2C5771AB" w14:textId="081F8FE0" w:rsidR="005D1ACF" w:rsidRPr="005D1ACF" w:rsidRDefault="005D1ACF" w:rsidP="005D1ACF">
      <w:pPr>
        <w:rPr>
          <w:lang/>
        </w:rPr>
      </w:pPr>
      <w:r w:rsidRPr="005D1ACF">
        <w:rPr>
          <w:lang/>
        </w:rPr>
        <w:t>— Первые выплаты в рамках программы «три плюс три» ожидаются в ноябре — декабре этого года. Их получат 47 человек: 13 мужчин, 34 женщины. Это граждане, которые за 3 года до общеустановленного пенсионного возраста одни из первых вступили в программу добровольного страхования с поддержкой государства.</w:t>
      </w:r>
    </w:p>
    <w:p w14:paraId="5AB80E3D" w14:textId="6F2C0DF0" w:rsidR="005D1ACF" w:rsidRPr="005D1ACF" w:rsidRDefault="005D1ACF" w:rsidP="005D1ACF">
      <w:pPr>
        <w:rPr>
          <w:lang/>
        </w:rPr>
      </w:pPr>
      <w:r w:rsidRPr="005D1ACF">
        <w:rPr>
          <w:lang/>
        </w:rPr>
        <w:t>Как сообщалось ранее, новый вид добровольного пенсионного страхования — добровольное страхование дополнительной накопительной пенсии с финансовой поддержкой государства (программа «три плюс три») — введен с 1 октября 2022 года в соответствии с Указом Президента Республики Беларусь от 27 сентября 2021 года № 367. Главное отличие новой программы от других накопительных пенсионных программ страховых организаций — государственное софинансирование. Оно заключается в том, что работникам, которые принимают решение участвовать в новой программе и уплачивают из своей заработной платы дополнительный взнос на будущую накопительную пенсию, часть взносов на эту пенсию будет оплачена из государственных средств. При этом общий взнос работодателя на социальное (пенсионное) страхование не увеличится. Для него соразмерно уменьшен тариф обязательного 28-процентного страхового взноса на пенсионное страхование в бюджет Фонда соцзащиты.</w:t>
      </w:r>
    </w:p>
    <w:p w14:paraId="646DF45B" w14:textId="62071E90" w:rsidR="005D1ACF" w:rsidRDefault="005D1ACF" w:rsidP="005D1ACF">
      <w:pPr>
        <w:rPr>
          <w:lang/>
        </w:rPr>
      </w:pPr>
      <w:r w:rsidRPr="005D1ACF">
        <w:rPr>
          <w:lang/>
        </w:rPr>
        <w:t xml:space="preserve">Размер накопительной пенсии будет исчисляться из сумм дополнительных взносов с учетом доходов от их инвестирования (по принципу «сколько накопил, столько и получил»). Вступление работника в новую программу никак не отразится на его государственной трудовой (солидарной) пенсии. Ее размер будет определяться по тем </w:t>
      </w:r>
      <w:r w:rsidRPr="005D1ACF">
        <w:rPr>
          <w:lang/>
        </w:rPr>
        <w:lastRenderedPageBreak/>
        <w:t>же правилам, что и у работников, не участвующих в добровольном страховании, — исходя из показателей стажа и заработка до обращения за пенсией.</w:t>
      </w:r>
    </w:p>
    <w:p w14:paraId="6C88E9EA" w14:textId="630F7974" w:rsidR="005D1ACF" w:rsidRPr="005D1ACF" w:rsidRDefault="005D1ACF" w:rsidP="005D1ACF">
      <w:pPr>
        <w:rPr>
          <w:lang/>
        </w:rPr>
      </w:pPr>
      <w:hyperlink r:id="rId55" w:history="1">
        <w:r w:rsidRPr="0095663E">
          <w:rPr>
            <w:rStyle w:val="a3"/>
            <w:lang/>
          </w:rPr>
          <w:t>https://www.sb.by/articles/v-belarusi-okolo-63-tys-chelovek-uchastvuyut-v-programme-dopolnitelnogo-pensionnogo-strakhovaniya-s-.html</w:t>
        </w:r>
      </w:hyperlink>
      <w:r w:rsidRPr="005D1ACF">
        <w:rPr>
          <w:lang/>
        </w:rPr>
        <w:t xml:space="preserve"> </w:t>
      </w:r>
    </w:p>
    <w:bookmarkEnd w:id="189"/>
    <w:p w14:paraId="4B320C74" w14:textId="77777777" w:rsidR="005D1ACF" w:rsidRPr="005D1ACF" w:rsidRDefault="005D1ACF" w:rsidP="005D1ACF">
      <w:pPr>
        <w:rPr>
          <w:lang/>
        </w:rPr>
      </w:pPr>
    </w:p>
    <w:p w14:paraId="5755ABA0" w14:textId="77777777" w:rsidR="00111D7C" w:rsidRPr="001F5DBE" w:rsidRDefault="00111D7C" w:rsidP="00111D7C">
      <w:pPr>
        <w:pStyle w:val="10"/>
      </w:pPr>
      <w:bookmarkStart w:id="191" w:name="_Toc99271715"/>
      <w:bookmarkStart w:id="192" w:name="_Toc99318660"/>
      <w:bookmarkStart w:id="193" w:name="_Toc165991080"/>
      <w:bookmarkStart w:id="194" w:name="_Toc212618424"/>
      <w:r w:rsidRPr="001F5DBE">
        <w:t>Новости пенсионной отрасли стран дальнего зарубежья</w:t>
      </w:r>
      <w:bookmarkEnd w:id="191"/>
      <w:bookmarkEnd w:id="192"/>
      <w:bookmarkEnd w:id="193"/>
      <w:bookmarkEnd w:id="194"/>
    </w:p>
    <w:p w14:paraId="7752C0A3" w14:textId="77777777" w:rsidR="009B2B7C" w:rsidRPr="001F5DBE" w:rsidRDefault="009B2B7C" w:rsidP="009B2B7C">
      <w:pPr>
        <w:pStyle w:val="2"/>
      </w:pPr>
      <w:bookmarkStart w:id="195" w:name="_Toc212618425"/>
      <w:bookmarkStart w:id="196" w:name="_Hlk212617848"/>
      <w:r w:rsidRPr="001F5DBE">
        <w:t>Элитный трейдер, 28.10.2025, Исландия: 2-е место в рейтинге лучших пенсионных систем мира. Уроки для нас</w:t>
      </w:r>
      <w:bookmarkEnd w:id="195"/>
    </w:p>
    <w:p w14:paraId="3CB51FDB" w14:textId="77777777" w:rsidR="009B2B7C" w:rsidRPr="001F5DBE" w:rsidRDefault="009B2B7C" w:rsidP="00D9799D">
      <w:pPr>
        <w:pStyle w:val="3"/>
      </w:pPr>
      <w:bookmarkStart w:id="197" w:name="_Toc212618426"/>
      <w:r w:rsidRPr="001F5DBE">
        <w:t>Продолжаю цикл статей про лучшие пенсионные системы мира. Уверен, понимание международного опыта способно помочь нам сформировать собственные эффективные идеи, с учетом нашей специфики.</w:t>
      </w:r>
      <w:bookmarkEnd w:id="197"/>
    </w:p>
    <w:p w14:paraId="0B93EB1B" w14:textId="77777777" w:rsidR="009B2B7C" w:rsidRPr="001F5DBE" w:rsidRDefault="009B2B7C" w:rsidP="009B2B7C">
      <w:r w:rsidRPr="001F5DBE">
        <w:t>Исландия — страна, которая занимает второе место в рейтинге пенсионных систем по версии института Mercer CFA, уступив в 2025 году Нидерландам всего 0,4 балла по 100-балльной шкале.</w:t>
      </w:r>
    </w:p>
    <w:p w14:paraId="44AF166B" w14:textId="77777777" w:rsidR="009B2B7C" w:rsidRPr="001F5DBE" w:rsidRDefault="009B2B7C" w:rsidP="009B2B7C">
      <w:r w:rsidRPr="001F5DBE">
        <w:t>Краткая справка</w:t>
      </w:r>
    </w:p>
    <w:p w14:paraId="0BFBD5C6" w14:textId="648D2C7D" w:rsidR="009B2B7C" w:rsidRPr="001F5DBE" w:rsidRDefault="009B2B7C" w:rsidP="009B2B7C">
      <w:r w:rsidRPr="001F5DBE">
        <w:t xml:space="preserve">Исландия — островное государство площадью 104 тыс. кв. км на севере Атлантического океана, название которой переводится как </w:t>
      </w:r>
      <w:r w:rsidR="00F26AB9">
        <w:t>«</w:t>
      </w:r>
      <w:r w:rsidRPr="001F5DBE">
        <w:t>Страна льдов</w:t>
      </w:r>
      <w:r w:rsidR="00F26AB9">
        <w:t>»</w:t>
      </w:r>
      <w:r w:rsidRPr="001F5DBE">
        <w:t>, население около 400 тыс. человек, из которых примерно 36 тыс. — мигранты.</w:t>
      </w:r>
    </w:p>
    <w:p w14:paraId="5744CAAB" w14:textId="77777777" w:rsidR="009B2B7C" w:rsidRPr="001F5DBE" w:rsidRDefault="009B2B7C" w:rsidP="009B2B7C">
      <w:r w:rsidRPr="001F5DBE">
        <w:t>Исландия: 2-е место в рейтинге лучших пенсионных систем мира. Уроки для нас</w:t>
      </w:r>
    </w:p>
    <w:p w14:paraId="051FF5BD" w14:textId="77777777" w:rsidR="009B2B7C" w:rsidRPr="001F5DBE" w:rsidRDefault="009B2B7C" w:rsidP="009B2B7C">
      <w:r w:rsidRPr="001F5DBE">
        <w:t>Средняя продолжительность жизни составляет 84,6 лет для женщин и 81,8 лет для мужчин, пенсионный возраст 65 лет для госслужащих и 67 лет для работников коммерческого сектора. При этом, например, средний возраст выхода на пенсию для мужчин составляет 68,5 лет.</w:t>
      </w:r>
    </w:p>
    <w:p w14:paraId="3623118D" w14:textId="77777777" w:rsidR="009B2B7C" w:rsidRPr="001F5DBE" w:rsidRDefault="009B2B7C" w:rsidP="009B2B7C">
      <w:r w:rsidRPr="001F5DBE">
        <w:t>Как и рассмотренная ранее пенсионная система Нидерландов, пенсионная система Исландии имеет три составляющих: государственная пенсия, трудовая пенсия, частные добровольные пенсионные программы.</w:t>
      </w:r>
    </w:p>
    <w:p w14:paraId="7A652968" w14:textId="77777777" w:rsidR="009B2B7C" w:rsidRPr="001F5DBE" w:rsidRDefault="009B2B7C" w:rsidP="009B2B7C">
      <w:r w:rsidRPr="001F5DBE">
        <w:t>Государственная пенсия</w:t>
      </w:r>
    </w:p>
    <w:p w14:paraId="15F27D29" w14:textId="77777777" w:rsidR="009B2B7C" w:rsidRPr="001F5DBE" w:rsidRDefault="009B2B7C" w:rsidP="009B2B7C">
      <w:r w:rsidRPr="001F5DBE">
        <w:t>Государственная пенсия (пособие) положено всем нуждающимся жителям Исландии, которые прожили в стране 40 лет в возрасте от 16 до 67 лет, если срок пребывания был меньше 40 лет, то размер пособия пропорционально сокращается, минимальный срок проживания для назначения социального пособия — 3 года.</w:t>
      </w:r>
    </w:p>
    <w:p w14:paraId="12B84379" w14:textId="77777777" w:rsidR="009B2B7C" w:rsidRPr="001F5DBE" w:rsidRDefault="009B2B7C" w:rsidP="009B2B7C">
      <w:r w:rsidRPr="001F5DBE">
        <w:t>Для получения государственной пенсии необходимо ежегодно декларировать свои доходы, наличие любых иных источников дохода сокращает размер государственных выплат и надбавок. Может потребоваться вернуть часть ранее полученной пенсии обратно государству, если в течение года были получены доходы, предполагающие сокращение пенсионных выплат. Чтобы этого избежать, есть схема с получением пенсии один раз в год — ее рассчитают и выплатят уже после подачи декларации с учетом всех имеющихся доходов.</w:t>
      </w:r>
    </w:p>
    <w:p w14:paraId="42012790" w14:textId="04F16E62" w:rsidR="009B2B7C" w:rsidRPr="001F5DBE" w:rsidRDefault="009B2B7C" w:rsidP="009B2B7C">
      <w:r w:rsidRPr="001F5DBE">
        <w:lastRenderedPageBreak/>
        <w:t xml:space="preserve">Базовая ежемесячная пенсия по старости на момент написания статьи составляет 347,5 тыс. исландских крон (~229 тыс. рублей, 1 крона = 0,6583 рубля на момент написания статьи), одиноким пенсионерам полагается надбавка на содержание жилья в размере 87,8 тыс. исландских крон (57,8 тыс. рублей). Для сравнения, средняя зарплата в Исландии составляет 868 тыс. крон (~571,5 тыс. руб.) до удержания налогов, с учетом доступных налоговых льгот, эффективная ставка налогообложения и пенсионных взносов, вычитаемых </w:t>
      </w:r>
      <w:r w:rsidR="009B5170" w:rsidRPr="001F5DBE">
        <w:t>из средней зарплаты,</w:t>
      </w:r>
      <w:r w:rsidRPr="001F5DBE">
        <w:t xml:space="preserve"> составит 15,9%. Существуют и другие виды льгот и надбавок, о них можно почитать на официальном сайте администрации социального страхования.</w:t>
      </w:r>
    </w:p>
    <w:p w14:paraId="41579867" w14:textId="77777777" w:rsidR="009B2B7C" w:rsidRPr="001F5DBE" w:rsidRDefault="009B2B7C" w:rsidP="009B2B7C">
      <w:r w:rsidRPr="001F5DBE">
        <w:t>При ежемесячном доходе сверх ~711 тыс. крон пенсия урезается в 2 раза, при доходе сверх ~808 тыс. крон пенсия отменяется. При этом пенсия по старости начинает постепенно урезаться уже при дополнительном доходе (помимо зарплаты) более 36,5 тыс. крон в месяц и при наличии зарплаты более 200 тыс. крон в месяц.</w:t>
      </w:r>
    </w:p>
    <w:p w14:paraId="587E8022" w14:textId="77777777" w:rsidR="009B2B7C" w:rsidRPr="001F5DBE" w:rsidRDefault="009B2B7C" w:rsidP="009B2B7C">
      <w:r w:rsidRPr="001F5DBE">
        <w:t>Другими словами, наличие трудовой пенсии, подработки, доходы от аренды или инвестиций — все это уменьшает государственную пенсию. Полная информация о снижении выплат содержится на сайте администрации социального страхования.</w:t>
      </w:r>
    </w:p>
    <w:p w14:paraId="08067498" w14:textId="77777777" w:rsidR="009B2B7C" w:rsidRPr="001F5DBE" w:rsidRDefault="009B2B7C" w:rsidP="009B2B7C">
      <w:r w:rsidRPr="001F5DBE">
        <w:t>Трудовая пенсия</w:t>
      </w:r>
    </w:p>
    <w:p w14:paraId="7AB38F55" w14:textId="77777777" w:rsidR="009B2B7C" w:rsidRPr="001F5DBE" w:rsidRDefault="009B2B7C" w:rsidP="009B2B7C">
      <w:r w:rsidRPr="001F5DBE">
        <w:t>Участие в формировании трудовой пенсии является обязательным, финансируется работниками совместно с работодателем. Регулярные взносы составляют 15,5% от зарплаты, при этом 4% вычитаются из зарплаты работника, а работодатель платит еще 11,5%. Для получения права на профессиональную пенсию требуется 40 лет трудового стажа в коммерческом секторе и 32 года в государственном.</w:t>
      </w:r>
    </w:p>
    <w:p w14:paraId="558E9ED9" w14:textId="77777777" w:rsidR="009B2B7C" w:rsidRPr="001F5DBE" w:rsidRDefault="009B2B7C" w:rsidP="009B2B7C">
      <w:r w:rsidRPr="001F5DBE">
        <w:t>Совокупно со взносами на формирование трудовой пенсии, работодатель оплачивает и другие социальные взносы, суммарно 17,95% от размера зарплаты сотрудника (как и в России, в Исландии есть социальные взносы, не удерживаемые из зарплаты).</w:t>
      </w:r>
    </w:p>
    <w:p w14:paraId="5B70C51F" w14:textId="77777777" w:rsidR="009B2B7C" w:rsidRPr="001F5DBE" w:rsidRDefault="009B2B7C" w:rsidP="009B2B7C">
      <w:r w:rsidRPr="001F5DBE">
        <w:t>Трудовая пенсия позволяет заместить 50-60% от полного заработка в период работы. С учетом сложной системы урезания государственной пенсии и пособий при наличии иных источников дохода, я не стал проводить расчеты полного размера замещения зарплаты.</w:t>
      </w:r>
    </w:p>
    <w:p w14:paraId="10470B62" w14:textId="77777777" w:rsidR="009B2B7C" w:rsidRPr="001F5DBE" w:rsidRDefault="009B2B7C" w:rsidP="009B2B7C">
      <w:r w:rsidRPr="001F5DBE">
        <w:t>Добровольные пенсионные программыПо своему желанию можно принять участие в добровольной пенсионной программе, 60% населения принимают участие в таких программах.</w:t>
      </w:r>
    </w:p>
    <w:p w14:paraId="108C6F45" w14:textId="77777777" w:rsidR="009B2B7C" w:rsidRPr="001F5DBE" w:rsidRDefault="009B2B7C" w:rsidP="009B2B7C">
      <w:r w:rsidRPr="001F5DBE">
        <w:t>Стоимость жизни</w:t>
      </w:r>
    </w:p>
    <w:p w14:paraId="7695542C" w14:textId="77777777" w:rsidR="009B2B7C" w:rsidRPr="001F5DBE" w:rsidRDefault="009B2B7C" w:rsidP="009B2B7C">
      <w:r w:rsidRPr="001F5DBE">
        <w:t>Исландия занимает 3-е место в мире в рейтинге стран по стоимости жизни и 2-е место в Европе, дороже проживание только в Швейцарии и на Каймановых островах. По всей вероятности, основой вклад в высокую стоимость жизни вносит тот, факт, что страна расположена на острове. Также действует высокая ставка НДС в размере 24% и высокие ввозные пошлины на импортные товары.</w:t>
      </w:r>
    </w:p>
    <w:p w14:paraId="7D9CCD29" w14:textId="77777777" w:rsidR="009B5170" w:rsidRDefault="009B2B7C" w:rsidP="009B2B7C">
      <w:r w:rsidRPr="001F5DBE">
        <w:t>Что полезного для нас</w:t>
      </w:r>
    </w:p>
    <w:p w14:paraId="59CB1F55" w14:textId="6FC1EC8D" w:rsidR="009B2B7C" w:rsidRPr="001F5DBE" w:rsidRDefault="009B2B7C" w:rsidP="009B2B7C">
      <w:r w:rsidRPr="001F5DBE">
        <w:t xml:space="preserve">Пенсионная система Исландии лично мне понравилась намного больше, чем рассмотренная мною ранее пенсионная система Нидерландов по всем параметрам: начиная от того, что совокупная налоговая нагрузка с учетом всех доступных вычетов значительно ниже и заканчивая тем, что совокупные итоговые выплаты выше. То есть </w:t>
      </w:r>
      <w:r w:rsidRPr="001F5DBE">
        <w:lastRenderedPageBreak/>
        <w:t>эффективность системы выглядит выше. Вероятно, это одна из самых эффективных пенсионных систем среди европейских стран.</w:t>
      </w:r>
    </w:p>
    <w:p w14:paraId="607DE9C0" w14:textId="77777777" w:rsidR="009B2B7C" w:rsidRPr="001F5DBE" w:rsidRDefault="009B2B7C" w:rsidP="009B2B7C">
      <w:r w:rsidRPr="001F5DBE">
        <w:t>Мне понравилась идея того, что пенсия платится реально тем, кто в ней нуждается. В России вы будете получать пенсию не зависимо от наличия иных источников дохода. В 2024 году в России зафиксировано 426 тысяч долларовых миллионера, мне кажется странным, что людям с таким капиталом должна выплачиваться государственная пенсия.</w:t>
      </w:r>
    </w:p>
    <w:p w14:paraId="597D5DD7" w14:textId="77777777" w:rsidR="009B2B7C" w:rsidRPr="001F5DBE" w:rsidRDefault="009B2B7C" w:rsidP="009B2B7C">
      <w:r w:rsidRPr="001F5DBE">
        <w:t>Среди населения популярно добровольное участие в пенсионных программах. На самом деле здесь важен не используемый инструментарий, а сам смысл — люди целенаправленно откладывают деньги на старость. В России НПФ не пользуются популярностью и доверием среди населения (на мой взгляд, НПФ в этом сами виноваты своей информационной закрытостью), но есть множество других способов копить на старость, вплоть до вложений в физическое золото, если никакой иной инструмент больше не вызывает доверия.</w:t>
      </w:r>
    </w:p>
    <w:p w14:paraId="5FEB7EE6" w14:textId="3D7A3CBD" w:rsidR="009B2B7C" w:rsidRPr="001F5DBE" w:rsidRDefault="009B2B7C" w:rsidP="009B2B7C">
      <w:hyperlink r:id="rId56" w:history="1">
        <w:r w:rsidRPr="001F5DBE">
          <w:rPr>
            <w:rStyle w:val="a3"/>
          </w:rPr>
          <w:t>https://elitetrader.ru/index.php?new</w:t>
        </w:r>
        <w:r w:rsidRPr="001F5DBE">
          <w:rPr>
            <w:rStyle w:val="a3"/>
          </w:rPr>
          <w:t>s</w:t>
        </w:r>
        <w:r w:rsidRPr="001F5DBE">
          <w:rPr>
            <w:rStyle w:val="a3"/>
          </w:rPr>
          <w:t>id=758808</w:t>
        </w:r>
      </w:hyperlink>
      <w:r w:rsidRPr="001F5DBE">
        <w:t xml:space="preserve"> </w:t>
      </w:r>
    </w:p>
    <w:p w14:paraId="320430FE" w14:textId="77777777" w:rsidR="002744C0" w:rsidRPr="001F5DBE" w:rsidRDefault="002744C0" w:rsidP="002744C0">
      <w:pPr>
        <w:pStyle w:val="2"/>
      </w:pPr>
      <w:bookmarkStart w:id="198" w:name="_Toc212618427"/>
      <w:bookmarkEnd w:id="139"/>
      <w:bookmarkEnd w:id="196"/>
      <w:r w:rsidRPr="001F5DBE">
        <w:t>AK&amp;M, 28.10.2025, В Португалии прошла забастовка госслужащих</w:t>
      </w:r>
      <w:bookmarkEnd w:id="198"/>
    </w:p>
    <w:p w14:paraId="65D844E8" w14:textId="77777777" w:rsidR="002744C0" w:rsidRPr="001F5DBE" w:rsidRDefault="002744C0" w:rsidP="00D9799D">
      <w:pPr>
        <w:pStyle w:val="3"/>
      </w:pPr>
      <w:bookmarkStart w:id="199" w:name="_Toc212618428"/>
      <w:r w:rsidRPr="001F5DBE">
        <w:t>В Португалии по призыву профсоюза прошла массовая забастовка служащих государственного сектора. Об этом сообщают зарубежные СМИ. В забастовке участвуют около 80% сотрудников секторов образования, здравоохранения, общественного транспорта и коммунальных служб.</w:t>
      </w:r>
      <w:bookmarkEnd w:id="199"/>
    </w:p>
    <w:p w14:paraId="34D860CF" w14:textId="77777777" w:rsidR="002744C0" w:rsidRPr="001F5DBE" w:rsidRDefault="002744C0" w:rsidP="002744C0">
      <w:r w:rsidRPr="001F5DBE">
        <w:t>Протесты вызваны намерением правительства сократить расходы на социальные программы, включая пенсии и налоги, в рамках нового бюджета, который должен быть одобрен на следующей неделе.</w:t>
      </w:r>
    </w:p>
    <w:p w14:paraId="6C06A795" w14:textId="77777777" w:rsidR="002744C0" w:rsidRPr="001F5DBE" w:rsidRDefault="002744C0" w:rsidP="002744C0">
      <w:r w:rsidRPr="001F5DBE">
        <w:t>Профсоюзы требуют повышения зарплат на 15% и улучшения условий труда. Переговоры с представителями правительства, которое предлагает повышение зарплат только на 2.5%, закончились безрезультатно.</w:t>
      </w:r>
    </w:p>
    <w:p w14:paraId="5657FCC8" w14:textId="77777777" w:rsidR="002744C0" w:rsidRPr="001F5DBE" w:rsidRDefault="002744C0" w:rsidP="002744C0">
      <w:hyperlink r:id="rId57" w:history="1">
        <w:r w:rsidRPr="001F5DBE">
          <w:rPr>
            <w:rStyle w:val="a3"/>
          </w:rPr>
          <w:t>https://www.akm.ru/news/v_portugalii_proshla_zabastovka_gossluzhashchikh_/</w:t>
        </w:r>
      </w:hyperlink>
    </w:p>
    <w:p w14:paraId="281D0ABB" w14:textId="39264729" w:rsidR="00D63F00" w:rsidRDefault="00D63F00" w:rsidP="00D63F00">
      <w:pPr>
        <w:pStyle w:val="2"/>
      </w:pPr>
      <w:bookmarkStart w:id="200" w:name="_Toc212618429"/>
      <w:r>
        <w:t>Румыния сегодня, 29.10.2025</w:t>
      </w:r>
      <w:r w:rsidRPr="00D63F00">
        <w:t xml:space="preserve">, </w:t>
      </w:r>
      <w:r>
        <w:t xml:space="preserve">Правительство </w:t>
      </w:r>
      <w:r w:rsidR="009B5170">
        <w:t>Румынии</w:t>
      </w:r>
      <w:r>
        <w:t xml:space="preserve"> не смогло договориться о реформе пенсионной системы для судей</w:t>
      </w:r>
      <w:bookmarkEnd w:id="200"/>
    </w:p>
    <w:p w14:paraId="2F20FB7C" w14:textId="77777777" w:rsidR="00D63F00" w:rsidRDefault="00D63F00" w:rsidP="00D63F00">
      <w:pPr>
        <w:pStyle w:val="3"/>
      </w:pPr>
      <w:bookmarkStart w:id="201" w:name="_Toc212618430"/>
      <w:r>
        <w:t>Сегодня на заседании коалиции в Румынии лидеры партий PSD, PNL, USR и UDMR вновь рассмотрели реформу пенсий магистратов, отклоненную Конституционным судом. Несмотря на обсуждения, согласия между сторонами не было достигнуто.</w:t>
      </w:r>
      <w:bookmarkEnd w:id="201"/>
      <w:r>
        <w:t xml:space="preserve"> </w:t>
      </w:r>
    </w:p>
    <w:p w14:paraId="7D31685E" w14:textId="6786881F" w:rsidR="00D63F00" w:rsidRDefault="00D63F00" w:rsidP="00D63F00">
      <w:r>
        <w:t xml:space="preserve">В то же время правительство Болжана пыталось договориться с Европейской комиссией о продлении срока до 28 ноября для реализации реформы, но получило отказ, согласно источникам HotNews. Среди трех реформ, которые Румыния провалила в рамках PNRR, находится и реформа пенсий магистратов, сумма которой составляет около 231 миллиона евро. На заседании коалиции, продолжавшемся около двух часов, не удалось прийти к общему мнению по новому законопроекту, предложенному Сорином </w:t>
      </w:r>
      <w:r>
        <w:lastRenderedPageBreak/>
        <w:t>Гриндеану. Гриндеану отметил, что не хочет превращать обсуждение в борьбу за престиж и призвал к совместной работе, чтобы успеть до 28 ноября и не потерять европейские средства. В ходе обсуждения был достигнут принципиальный договор о сокращении числа парламентариев на 10%, однако вопрос о минимальной зарплате остался неразрешенным, что также создает напряженность в коалиции.</w:t>
      </w:r>
    </w:p>
    <w:p w14:paraId="0CA5FB96" w14:textId="7163781A" w:rsidR="00CA32BC" w:rsidRPr="00D63F00" w:rsidRDefault="00D63F00" w:rsidP="00D63F00">
      <w:hyperlink r:id="rId58" w:history="1">
        <w:r w:rsidRPr="0095663E">
          <w:rPr>
            <w:rStyle w:val="a3"/>
          </w:rPr>
          <w:t>https://romania-today.ru/news/different/2025/10/29/ravitelstvo-umynii-ne-smoglo-dogovoritsya-o-reforme-pensionnoy-sistemy-dlya-sudey</w:t>
        </w:r>
      </w:hyperlink>
      <w:r w:rsidRPr="00D63F00">
        <w:t xml:space="preserve"> </w:t>
      </w:r>
    </w:p>
    <w:p w14:paraId="7068BCDB" w14:textId="77777777" w:rsidR="00CA32BC" w:rsidRPr="0090779C" w:rsidRDefault="00CA32BC" w:rsidP="00CA32BC"/>
    <w:sectPr w:rsidR="00CA32BC" w:rsidRPr="0090779C" w:rsidSect="00B01BEA">
      <w:headerReference w:type="default" r:id="rId59"/>
      <w:footerReference w:type="default" r:id="rId60"/>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7283C" w14:textId="77777777" w:rsidR="00054540" w:rsidRDefault="00054540">
      <w:r>
        <w:separator/>
      </w:r>
    </w:p>
  </w:endnote>
  <w:endnote w:type="continuationSeparator" w:id="0">
    <w:p w14:paraId="38D6D8D6" w14:textId="77777777" w:rsidR="00054540" w:rsidRDefault="00054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E2A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99214A" w:rsidRPr="00CB47BF">
      <w:rPr>
        <w:b/>
      </w:rPr>
      <w:fldChar w:fldCharType="begin"/>
    </w:r>
    <w:r w:rsidRPr="00CB47BF">
      <w:rPr>
        <w:b/>
      </w:rPr>
      <w:instrText xml:space="preserve"> PAGE   \* MERGEFORMAT </w:instrText>
    </w:r>
    <w:r w:rsidR="0099214A" w:rsidRPr="00CB47BF">
      <w:rPr>
        <w:b/>
      </w:rPr>
      <w:fldChar w:fldCharType="separate"/>
    </w:r>
    <w:r w:rsidR="00565175" w:rsidRPr="00565175">
      <w:rPr>
        <w:rFonts w:ascii="Cambria" w:hAnsi="Cambria"/>
        <w:b/>
        <w:noProof/>
      </w:rPr>
      <w:t>2</w:t>
    </w:r>
    <w:r w:rsidR="0099214A" w:rsidRPr="00CB47BF">
      <w:rPr>
        <w:b/>
      </w:rPr>
      <w:fldChar w:fldCharType="end"/>
    </w:r>
  </w:p>
  <w:p w14:paraId="51A0C528"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9BE7C" w14:textId="77777777" w:rsidR="00054540" w:rsidRDefault="00054540">
      <w:r>
        <w:separator/>
      </w:r>
    </w:p>
  </w:footnote>
  <w:footnote w:type="continuationSeparator" w:id="0">
    <w:p w14:paraId="498C9DF2" w14:textId="77777777" w:rsidR="00054540" w:rsidRDefault="00054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C2E30" w14:textId="00AC08C1" w:rsidR="00CB76D2" w:rsidRDefault="009B5170"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16EE9FC6" wp14:editId="12B68F81">
              <wp:simplePos x="0" y="0"/>
              <wp:positionH relativeFrom="column">
                <wp:posOffset>1619250</wp:posOffset>
              </wp:positionH>
              <wp:positionV relativeFrom="paragraph">
                <wp:posOffset>-173990</wp:posOffset>
              </wp:positionV>
              <wp:extent cx="2395220" cy="396875"/>
              <wp:effectExtent l="0" t="6985" r="5080" b="5715"/>
              <wp:wrapNone/>
              <wp:docPr id="138020852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14D58FA"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F5B2943"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474AE341" w14:textId="77777777" w:rsidR="00122493" w:rsidRPr="007336C7" w:rsidRDefault="00122493" w:rsidP="00122493">
                          <w:pPr>
                            <w:ind w:right="423"/>
                            <w:rPr>
                              <w:rFonts w:cs="Arial"/>
                            </w:rPr>
                          </w:pPr>
                        </w:p>
                        <w:p w14:paraId="1EFD0E61"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EE9FC6" id="AutoShape 1"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114D58FA"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F5B2943"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474AE341" w14:textId="77777777" w:rsidR="00122493" w:rsidRPr="007336C7" w:rsidRDefault="00122493" w:rsidP="00122493">
                    <w:pPr>
                      <w:ind w:right="423"/>
                      <w:rPr>
                        <w:rFonts w:cs="Arial"/>
                      </w:rPr>
                    </w:pPr>
                  </w:p>
                  <w:p w14:paraId="1EFD0E61" w14:textId="77777777" w:rsidR="00122493" w:rsidRPr="00267F53" w:rsidRDefault="00122493" w:rsidP="00122493"/>
                </w:txbxContent>
              </v:textbox>
            </v:roundrect>
          </w:pict>
        </mc:Fallback>
      </mc:AlternateContent>
    </w:r>
    <w:r w:rsidR="00122493">
      <w:t xml:space="preserve">             </w:t>
    </w:r>
  </w:p>
  <w:p w14:paraId="7BA4C578" w14:textId="516E9FF5" w:rsidR="00122493" w:rsidRDefault="00CB76D2" w:rsidP="00122493">
    <w:pPr>
      <w:tabs>
        <w:tab w:val="left" w:pos="555"/>
        <w:tab w:val="right" w:pos="9071"/>
      </w:tabs>
      <w:jc w:val="center"/>
    </w:pPr>
    <w:r>
      <w:tab/>
    </w:r>
    <w:r w:rsidR="00122493">
      <w:tab/>
    </w:r>
    <w:r w:rsidR="009B5170">
      <w:rPr>
        <w:noProof/>
      </w:rPr>
      <w:drawing>
        <wp:inline distT="0" distB="0" distL="0" distR="0" wp14:anchorId="5B74221B" wp14:editId="18175042">
          <wp:extent cx="2181225" cy="49530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36B3383"/>
    <w:multiLevelType w:val="singleLevel"/>
    <w:tmpl w:val="ED48753E"/>
    <w:lvl w:ilvl="0">
      <w:numFmt w:val="bullet"/>
      <w:lvlText w:val="•"/>
      <w:lvlJc w:val="left"/>
      <w:pPr>
        <w:ind w:left="420" w:hanging="360"/>
      </w:pPr>
    </w:lvl>
  </w:abstractNum>
  <w:abstractNum w:abstractNumId="22" w15:restartNumberingAfterBreak="0">
    <w:nsid w:val="48CA1F23"/>
    <w:multiLevelType w:val="singleLevel"/>
    <w:tmpl w:val="4DE23708"/>
    <w:lvl w:ilvl="0">
      <w:start w:val="1"/>
      <w:numFmt w:val="decimal"/>
      <w:lvlText w:val="%1."/>
      <w:lvlJc w:val="left"/>
      <w:pPr>
        <w:ind w:left="420" w:hanging="360"/>
      </w:pPr>
    </w:lvl>
  </w:abstractNum>
  <w:abstractNum w:abstractNumId="23"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3487598">
    <w:abstractNumId w:val="27"/>
  </w:num>
  <w:num w:numId="2" w16cid:durableId="1362170519">
    <w:abstractNumId w:val="12"/>
  </w:num>
  <w:num w:numId="3" w16cid:durableId="1701935844">
    <w:abstractNumId w:val="29"/>
  </w:num>
  <w:num w:numId="4" w16cid:durableId="439959173">
    <w:abstractNumId w:val="17"/>
  </w:num>
  <w:num w:numId="5" w16cid:durableId="342317360">
    <w:abstractNumId w:val="18"/>
  </w:num>
  <w:num w:numId="6" w16cid:durableId="1420920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0341208">
    <w:abstractNumId w:val="26"/>
  </w:num>
  <w:num w:numId="8" w16cid:durableId="1767001337">
    <w:abstractNumId w:val="23"/>
  </w:num>
  <w:num w:numId="9" w16cid:durableId="97217673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3642668">
    <w:abstractNumId w:val="16"/>
  </w:num>
  <w:num w:numId="11" w16cid:durableId="1155340487">
    <w:abstractNumId w:val="15"/>
  </w:num>
  <w:num w:numId="12" w16cid:durableId="850492534">
    <w:abstractNumId w:val="10"/>
  </w:num>
  <w:num w:numId="13" w16cid:durableId="1579093225">
    <w:abstractNumId w:val="9"/>
  </w:num>
  <w:num w:numId="14" w16cid:durableId="240139318">
    <w:abstractNumId w:val="7"/>
  </w:num>
  <w:num w:numId="15" w16cid:durableId="2006087839">
    <w:abstractNumId w:val="6"/>
  </w:num>
  <w:num w:numId="16" w16cid:durableId="645016828">
    <w:abstractNumId w:val="5"/>
  </w:num>
  <w:num w:numId="17" w16cid:durableId="808741917">
    <w:abstractNumId w:val="4"/>
  </w:num>
  <w:num w:numId="18" w16cid:durableId="524175340">
    <w:abstractNumId w:val="8"/>
  </w:num>
  <w:num w:numId="19" w16cid:durableId="2055538183">
    <w:abstractNumId w:val="3"/>
  </w:num>
  <w:num w:numId="20" w16cid:durableId="1582716043">
    <w:abstractNumId w:val="2"/>
  </w:num>
  <w:num w:numId="21" w16cid:durableId="750934455">
    <w:abstractNumId w:val="1"/>
  </w:num>
  <w:num w:numId="22" w16cid:durableId="732309754">
    <w:abstractNumId w:val="0"/>
  </w:num>
  <w:num w:numId="23" w16cid:durableId="1838032003">
    <w:abstractNumId w:val="19"/>
  </w:num>
  <w:num w:numId="24" w16cid:durableId="1939369231">
    <w:abstractNumId w:val="28"/>
  </w:num>
  <w:num w:numId="25" w16cid:durableId="726992605">
    <w:abstractNumId w:val="20"/>
  </w:num>
  <w:num w:numId="26" w16cid:durableId="394015880">
    <w:abstractNumId w:val="13"/>
  </w:num>
  <w:num w:numId="27" w16cid:durableId="198324711">
    <w:abstractNumId w:val="11"/>
  </w:num>
  <w:num w:numId="28" w16cid:durableId="979844676">
    <w:abstractNumId w:val="24"/>
  </w:num>
  <w:num w:numId="29" w16cid:durableId="912279979">
    <w:abstractNumId w:val="25"/>
  </w:num>
  <w:num w:numId="30" w16cid:durableId="1941528162">
    <w:abstractNumId w:val="14"/>
  </w:num>
  <w:num w:numId="31" w16cid:durableId="817309220">
    <w:abstractNumId w:val="21"/>
    <w:lvlOverride w:ilvl="0">
      <w:startOverride w:val="1"/>
    </w:lvlOverride>
  </w:num>
  <w:num w:numId="32" w16cid:durableId="628359313">
    <w:abstractNumId w:val="21"/>
    <w:lvlOverride w:ilvl="0">
      <w:startOverride w:val="1"/>
    </w:lvlOverride>
  </w:num>
  <w:num w:numId="33" w16cid:durableId="247618490">
    <w:abstractNumId w:val="21"/>
    <w:lvlOverride w:ilvl="0">
      <w:startOverride w:val="1"/>
    </w:lvlOverride>
  </w:num>
  <w:num w:numId="34" w16cid:durableId="487744598">
    <w:abstractNumId w:val="22"/>
    <w:lvlOverride w:ilvl="0">
      <w:startOverride w:val="1"/>
    </w:lvlOverride>
  </w:num>
  <w:num w:numId="35" w16cid:durableId="227767216">
    <w:abstractNumId w:val="2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4540"/>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A32"/>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9FC"/>
    <w:rsid w:val="00076AD1"/>
    <w:rsid w:val="00076EF5"/>
    <w:rsid w:val="00077B8F"/>
    <w:rsid w:val="00080608"/>
    <w:rsid w:val="0008110E"/>
    <w:rsid w:val="0008167F"/>
    <w:rsid w:val="00083502"/>
    <w:rsid w:val="0008384D"/>
    <w:rsid w:val="00083C23"/>
    <w:rsid w:val="00084E2A"/>
    <w:rsid w:val="00084F93"/>
    <w:rsid w:val="00085E50"/>
    <w:rsid w:val="00086433"/>
    <w:rsid w:val="000867E7"/>
    <w:rsid w:val="00086E3C"/>
    <w:rsid w:val="00086F3F"/>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0DC3"/>
    <w:rsid w:val="000A13C2"/>
    <w:rsid w:val="000A184B"/>
    <w:rsid w:val="000A1858"/>
    <w:rsid w:val="000A2829"/>
    <w:rsid w:val="000A3727"/>
    <w:rsid w:val="000A41CA"/>
    <w:rsid w:val="000A4DD6"/>
    <w:rsid w:val="000A5059"/>
    <w:rsid w:val="000A5E36"/>
    <w:rsid w:val="000A628E"/>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C95"/>
    <w:rsid w:val="000F3FEF"/>
    <w:rsid w:val="000F4431"/>
    <w:rsid w:val="000F5CAD"/>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4E73"/>
    <w:rsid w:val="001951A3"/>
    <w:rsid w:val="00195D5A"/>
    <w:rsid w:val="00196138"/>
    <w:rsid w:val="001962B4"/>
    <w:rsid w:val="001969A9"/>
    <w:rsid w:val="00196AA2"/>
    <w:rsid w:val="00197214"/>
    <w:rsid w:val="00197318"/>
    <w:rsid w:val="0019734C"/>
    <w:rsid w:val="001977FD"/>
    <w:rsid w:val="001A0B5E"/>
    <w:rsid w:val="001A1304"/>
    <w:rsid w:val="001A1535"/>
    <w:rsid w:val="001A2322"/>
    <w:rsid w:val="001A255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391C"/>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5DBE"/>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18"/>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C0"/>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2F1D"/>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3E5E"/>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2C"/>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0D2A"/>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2801"/>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4844"/>
    <w:rsid w:val="00465696"/>
    <w:rsid w:val="004669D2"/>
    <w:rsid w:val="00466BAF"/>
    <w:rsid w:val="00467661"/>
    <w:rsid w:val="00467B05"/>
    <w:rsid w:val="00470431"/>
    <w:rsid w:val="0047169D"/>
    <w:rsid w:val="00471AD7"/>
    <w:rsid w:val="0047317E"/>
    <w:rsid w:val="00473CBE"/>
    <w:rsid w:val="00474494"/>
    <w:rsid w:val="00474D0B"/>
    <w:rsid w:val="00474EB5"/>
    <w:rsid w:val="0047599D"/>
    <w:rsid w:val="00475A5C"/>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C79"/>
    <w:rsid w:val="0051051B"/>
    <w:rsid w:val="00510805"/>
    <w:rsid w:val="00510A70"/>
    <w:rsid w:val="00511617"/>
    <w:rsid w:val="00511E47"/>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3488"/>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A10"/>
    <w:rsid w:val="005B56C8"/>
    <w:rsid w:val="005B57EF"/>
    <w:rsid w:val="005B65E1"/>
    <w:rsid w:val="005B67F9"/>
    <w:rsid w:val="005B6B0B"/>
    <w:rsid w:val="005B6B51"/>
    <w:rsid w:val="005B731A"/>
    <w:rsid w:val="005B7486"/>
    <w:rsid w:val="005C04DB"/>
    <w:rsid w:val="005C0D00"/>
    <w:rsid w:val="005C1803"/>
    <w:rsid w:val="005C1F27"/>
    <w:rsid w:val="005C20D2"/>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ACF"/>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887"/>
    <w:rsid w:val="006148F4"/>
    <w:rsid w:val="00615FB3"/>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6D8"/>
    <w:rsid w:val="00676B88"/>
    <w:rsid w:val="00676D5F"/>
    <w:rsid w:val="006770E9"/>
    <w:rsid w:val="00677614"/>
    <w:rsid w:val="00680064"/>
    <w:rsid w:val="0068033A"/>
    <w:rsid w:val="006807A2"/>
    <w:rsid w:val="0068168C"/>
    <w:rsid w:val="00681E98"/>
    <w:rsid w:val="00681F93"/>
    <w:rsid w:val="00682074"/>
    <w:rsid w:val="00683615"/>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4D8F"/>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AFA"/>
    <w:rsid w:val="00725BF0"/>
    <w:rsid w:val="0072609B"/>
    <w:rsid w:val="00726551"/>
    <w:rsid w:val="007269B6"/>
    <w:rsid w:val="00726CE7"/>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1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0628"/>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3B9"/>
    <w:rsid w:val="00830485"/>
    <w:rsid w:val="00830F1D"/>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2947"/>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1AA"/>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194"/>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028"/>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7FA"/>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0F0"/>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2B7C"/>
    <w:rsid w:val="009B3377"/>
    <w:rsid w:val="009B3915"/>
    <w:rsid w:val="009B4175"/>
    <w:rsid w:val="009B45FE"/>
    <w:rsid w:val="009B47E5"/>
    <w:rsid w:val="009B5170"/>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381"/>
    <w:rsid w:val="00A155FE"/>
    <w:rsid w:val="00A1596A"/>
    <w:rsid w:val="00A15ECE"/>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52BC"/>
    <w:rsid w:val="00AA54AF"/>
    <w:rsid w:val="00AA58D6"/>
    <w:rsid w:val="00AA6D1C"/>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0F58"/>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439B"/>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45A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5FA"/>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4952"/>
    <w:rsid w:val="00CA6A19"/>
    <w:rsid w:val="00CA7006"/>
    <w:rsid w:val="00CA71CB"/>
    <w:rsid w:val="00CB0E60"/>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E72"/>
    <w:rsid w:val="00D63839"/>
    <w:rsid w:val="00D63B85"/>
    <w:rsid w:val="00D63F00"/>
    <w:rsid w:val="00D64E5C"/>
    <w:rsid w:val="00D65D86"/>
    <w:rsid w:val="00D65E47"/>
    <w:rsid w:val="00D6628D"/>
    <w:rsid w:val="00D671BF"/>
    <w:rsid w:val="00D67CCC"/>
    <w:rsid w:val="00D7147F"/>
    <w:rsid w:val="00D71E34"/>
    <w:rsid w:val="00D72BC6"/>
    <w:rsid w:val="00D72D22"/>
    <w:rsid w:val="00D754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5A95"/>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99D"/>
    <w:rsid w:val="00D97C7D"/>
    <w:rsid w:val="00D97CA2"/>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36F8"/>
    <w:rsid w:val="00E0458A"/>
    <w:rsid w:val="00E04DFD"/>
    <w:rsid w:val="00E04EBE"/>
    <w:rsid w:val="00E06ADC"/>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37EBA"/>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079"/>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6790B"/>
    <w:rsid w:val="00E70513"/>
    <w:rsid w:val="00E70B0E"/>
    <w:rsid w:val="00E70D93"/>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9C4"/>
    <w:rsid w:val="00F169ED"/>
    <w:rsid w:val="00F17968"/>
    <w:rsid w:val="00F17A8B"/>
    <w:rsid w:val="00F219AA"/>
    <w:rsid w:val="00F21BB5"/>
    <w:rsid w:val="00F2238D"/>
    <w:rsid w:val="00F247D7"/>
    <w:rsid w:val="00F2512B"/>
    <w:rsid w:val="00F25D96"/>
    <w:rsid w:val="00F26165"/>
    <w:rsid w:val="00F26917"/>
    <w:rsid w:val="00F26AB9"/>
    <w:rsid w:val="00F26EC0"/>
    <w:rsid w:val="00F27F4B"/>
    <w:rsid w:val="00F30DE2"/>
    <w:rsid w:val="00F311ED"/>
    <w:rsid w:val="00F31323"/>
    <w:rsid w:val="00F3232C"/>
    <w:rsid w:val="00F3256C"/>
    <w:rsid w:val="00F33731"/>
    <w:rsid w:val="00F346BE"/>
    <w:rsid w:val="00F34D72"/>
    <w:rsid w:val="00F35112"/>
    <w:rsid w:val="00F35505"/>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7F74"/>
    <w:rsid w:val="00FC0111"/>
    <w:rsid w:val="00FC0B05"/>
    <w:rsid w:val="00FC1104"/>
    <w:rsid w:val="00FC1259"/>
    <w:rsid w:val="00FC2A07"/>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CF009"/>
  <w15:docId w15:val="{DCE65FA3-22B9-459E-9AED-05C96444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lang w:val="ru-RU" w:eastAsia="ru-RU"/>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lang w:val="ru-RU" w:eastAsia="ru-RU"/>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lang w:val="ru-RU" w:eastAsia="ru-RU"/>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lang w:val="ru-RU" w:eastAsia="ru-RU"/>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lang w:val="ru-RU" w:eastAsia="ru-RU"/>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lang w:val="ru-RU" w:eastAsia="ru-RU"/>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uiPriority w:val="99"/>
    <w:semiHidden/>
    <w:unhideWhenUsed/>
    <w:rsid w:val="002744C0"/>
    <w:rPr>
      <w:color w:val="605E5C"/>
      <w:shd w:val="clear" w:color="auto" w:fill="E1DFDD"/>
    </w:rPr>
  </w:style>
  <w:style w:type="paragraph" w:customStyle="1" w:styleId="DocumentBody">
    <w:name w:val="DocumentBody"/>
    <w:basedOn w:val="a"/>
    <w:link w:val="DocumentBody0"/>
    <w:qFormat/>
    <w:rsid w:val="00683615"/>
    <w:rPr>
      <w:rFonts w:ascii="Arial" w:eastAsia="Calibri" w:hAnsi="Arial"/>
      <w:sz w:val="20"/>
      <w:szCs w:val="20"/>
      <w:lang w:eastAsia="en-US"/>
    </w:rPr>
  </w:style>
  <w:style w:type="character" w:customStyle="1" w:styleId="DocumentBody0">
    <w:name w:val="DocumentBody Знак"/>
    <w:link w:val="DocumentBody"/>
    <w:rsid w:val="00683615"/>
    <w:rPr>
      <w:rFonts w:ascii="Arial" w:eastAsia="Calibri" w:hAnsi="Arial"/>
      <w:lang w:eastAsia="en-US"/>
    </w:rPr>
  </w:style>
  <w:style w:type="paragraph" w:customStyle="1" w:styleId="DocumentAuthor">
    <w:name w:val="DocumentAuthor"/>
    <w:basedOn w:val="a"/>
    <w:next w:val="a"/>
    <w:link w:val="DocumentAuthorChar"/>
    <w:qFormat/>
    <w:rsid w:val="00683615"/>
    <w:pPr>
      <w:spacing w:before="120" w:line="360" w:lineRule="auto"/>
      <w:jc w:val="left"/>
    </w:pPr>
    <w:rPr>
      <w:rFonts w:ascii="Arial" w:eastAsia="Calibri" w:hAnsi="Arial"/>
      <w:sz w:val="16"/>
      <w:szCs w:val="20"/>
      <w:lang w:eastAsia="en-US"/>
    </w:rPr>
  </w:style>
  <w:style w:type="character" w:customStyle="1" w:styleId="DocumentAuthorChar">
    <w:name w:val="DocumentAuthor Char"/>
    <w:link w:val="DocumentAuthor"/>
    <w:rsid w:val="00683615"/>
    <w:rPr>
      <w:rFonts w:ascii="Arial" w:eastAsia="Calibri" w:hAnsi="Arial"/>
      <w:sz w:val="16"/>
      <w:lang w:eastAsia="en-US"/>
    </w:rPr>
  </w:style>
  <w:style w:type="character" w:customStyle="1" w:styleId="DocumentOriginalLink">
    <w:name w:val="Document_OriginalLink"/>
    <w:uiPriority w:val="1"/>
    <w:qFormat/>
    <w:rsid w:val="00683615"/>
    <w:rPr>
      <w:rFonts w:ascii="Arial" w:hAnsi="Arial"/>
      <w:b w:val="0"/>
      <w:color w:val="0000FF"/>
      <w:sz w:val="18"/>
      <w:u w:val="single"/>
    </w:rPr>
  </w:style>
  <w:style w:type="character" w:customStyle="1" w:styleId="DocumentSource">
    <w:name w:val="Document_Source"/>
    <w:uiPriority w:val="1"/>
    <w:qFormat/>
    <w:rsid w:val="00683615"/>
    <w:rPr>
      <w:rFonts w:ascii="Arial" w:hAnsi="Arial"/>
      <w:b w:val="0"/>
      <w:i/>
      <w:sz w:val="22"/>
    </w:rPr>
  </w:style>
  <w:style w:type="character" w:customStyle="1" w:styleId="DocumentName">
    <w:name w:val="Document_Name"/>
    <w:uiPriority w:val="1"/>
    <w:qFormat/>
    <w:rsid w:val="00683615"/>
    <w:rPr>
      <w:rFonts w:ascii="Arial" w:hAnsi="Arial"/>
      <w:b/>
      <w:caps/>
      <w:smallCaps w:val="0"/>
      <w:sz w:val="24"/>
    </w:rPr>
  </w:style>
  <w:style w:type="table" w:customStyle="1" w:styleId="InnerTable">
    <w:name w:val="InnerTable"/>
    <w:basedOn w:val="a1"/>
    <w:uiPriority w:val="99"/>
    <w:rsid w:val="00683615"/>
    <w:pPr>
      <w:spacing w:before="120" w:after="120"/>
    </w:pPr>
    <w:rPr>
      <w:rFonts w:ascii="Arial" w:eastAsia="Calibri" w:hAnsi="Arial"/>
      <w:sz w:val="18"/>
      <w:lang w:eastAsia="en-US"/>
    </w:rPr>
    <w:tblPr>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
    <w:tcPr>
      <w:tcMar>
        <w:left w:w="28" w:type="dxa"/>
        <w:right w:w="28"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160243697">
      <w:bodyDiv w:val="1"/>
      <w:marLeft w:val="0"/>
      <w:marRight w:val="0"/>
      <w:marTop w:val="0"/>
      <w:marBottom w:val="0"/>
      <w:divBdr>
        <w:top w:val="none" w:sz="0" w:space="0" w:color="auto"/>
        <w:left w:val="none" w:sz="0" w:space="0" w:color="auto"/>
        <w:bottom w:val="none" w:sz="0" w:space="0" w:color="auto"/>
        <w:right w:val="none" w:sz="0" w:space="0" w:color="auto"/>
      </w:divBdr>
      <w:divsChild>
        <w:div w:id="75055566">
          <w:marLeft w:val="0"/>
          <w:marRight w:val="0"/>
          <w:marTop w:val="0"/>
          <w:marBottom w:val="0"/>
          <w:divBdr>
            <w:top w:val="none" w:sz="0" w:space="0" w:color="auto"/>
            <w:left w:val="none" w:sz="0" w:space="0" w:color="auto"/>
            <w:bottom w:val="none" w:sz="0" w:space="0" w:color="auto"/>
            <w:right w:val="none" w:sz="0" w:space="0" w:color="auto"/>
          </w:divBdr>
          <w:divsChild>
            <w:div w:id="967931258">
              <w:marLeft w:val="0"/>
              <w:marRight w:val="0"/>
              <w:marTop w:val="0"/>
              <w:marBottom w:val="0"/>
              <w:divBdr>
                <w:top w:val="none" w:sz="0" w:space="0" w:color="auto"/>
                <w:left w:val="none" w:sz="0" w:space="0" w:color="auto"/>
                <w:bottom w:val="none" w:sz="0" w:space="0" w:color="auto"/>
                <w:right w:val="none" w:sz="0" w:space="0" w:color="auto"/>
              </w:divBdr>
              <w:divsChild>
                <w:div w:id="1304198064">
                  <w:marLeft w:val="-150"/>
                  <w:marRight w:val="-150"/>
                  <w:marTop w:val="0"/>
                  <w:marBottom w:val="0"/>
                  <w:divBdr>
                    <w:top w:val="none" w:sz="0" w:space="0" w:color="auto"/>
                    <w:left w:val="none" w:sz="0" w:space="0" w:color="auto"/>
                    <w:bottom w:val="none" w:sz="0" w:space="0" w:color="auto"/>
                    <w:right w:val="none" w:sz="0" w:space="0" w:color="auto"/>
                  </w:divBdr>
                  <w:divsChild>
                    <w:div w:id="37042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225129">
          <w:marLeft w:val="0"/>
          <w:marRight w:val="0"/>
          <w:marTop w:val="0"/>
          <w:marBottom w:val="0"/>
          <w:divBdr>
            <w:top w:val="none" w:sz="0" w:space="0" w:color="auto"/>
            <w:left w:val="none" w:sz="0" w:space="0" w:color="auto"/>
            <w:bottom w:val="none" w:sz="0" w:space="0" w:color="auto"/>
            <w:right w:val="none" w:sz="0" w:space="0" w:color="auto"/>
          </w:divBdr>
          <w:divsChild>
            <w:div w:id="942029331">
              <w:marLeft w:val="0"/>
              <w:marRight w:val="0"/>
              <w:marTop w:val="0"/>
              <w:marBottom w:val="0"/>
              <w:divBdr>
                <w:top w:val="none" w:sz="0" w:space="0" w:color="auto"/>
                <w:left w:val="none" w:sz="0" w:space="0" w:color="auto"/>
                <w:bottom w:val="none" w:sz="0" w:space="0" w:color="auto"/>
                <w:right w:val="none" w:sz="0" w:space="0" w:color="auto"/>
              </w:divBdr>
              <w:divsChild>
                <w:div w:id="243220666">
                  <w:marLeft w:val="0"/>
                  <w:marRight w:val="0"/>
                  <w:marTop w:val="0"/>
                  <w:marBottom w:val="0"/>
                  <w:divBdr>
                    <w:top w:val="none" w:sz="0" w:space="0" w:color="auto"/>
                    <w:left w:val="none" w:sz="0" w:space="0" w:color="auto"/>
                    <w:bottom w:val="none" w:sz="0" w:space="0" w:color="auto"/>
                    <w:right w:val="none" w:sz="0" w:space="0" w:color="auto"/>
                  </w:divBdr>
                  <w:divsChild>
                    <w:div w:id="546917121">
                      <w:marLeft w:val="-525"/>
                      <w:marRight w:val="0"/>
                      <w:marTop w:val="0"/>
                      <w:marBottom w:val="0"/>
                      <w:divBdr>
                        <w:top w:val="single" w:sz="6" w:space="8" w:color="F4F4F4"/>
                        <w:left w:val="none" w:sz="0" w:space="0" w:color="auto"/>
                        <w:bottom w:val="single" w:sz="6" w:space="23" w:color="F4F4F4"/>
                        <w:right w:val="none" w:sz="0" w:space="0" w:color="auto"/>
                      </w:divBdr>
                    </w:div>
                  </w:divsChild>
                </w:div>
              </w:divsChild>
            </w:div>
          </w:divsChild>
        </w:div>
      </w:divsChild>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281424981">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952981485">
      <w:bodyDiv w:val="1"/>
      <w:marLeft w:val="0"/>
      <w:marRight w:val="0"/>
      <w:marTop w:val="0"/>
      <w:marBottom w:val="0"/>
      <w:divBdr>
        <w:top w:val="none" w:sz="0" w:space="0" w:color="auto"/>
        <w:left w:val="none" w:sz="0" w:space="0" w:color="auto"/>
        <w:bottom w:val="none" w:sz="0" w:space="0" w:color="auto"/>
        <w:right w:val="none" w:sz="0" w:space="0" w:color="auto"/>
      </w:divBdr>
    </w:div>
    <w:div w:id="1054426503">
      <w:bodyDiv w:val="1"/>
      <w:marLeft w:val="0"/>
      <w:marRight w:val="0"/>
      <w:marTop w:val="0"/>
      <w:marBottom w:val="0"/>
      <w:divBdr>
        <w:top w:val="none" w:sz="0" w:space="0" w:color="auto"/>
        <w:left w:val="none" w:sz="0" w:space="0" w:color="auto"/>
        <w:bottom w:val="none" w:sz="0" w:space="0" w:color="auto"/>
        <w:right w:val="none" w:sz="0" w:space="0" w:color="auto"/>
      </w:divBdr>
      <w:divsChild>
        <w:div w:id="2000234043">
          <w:marLeft w:val="0"/>
          <w:marRight w:val="5535"/>
          <w:marTop w:val="150"/>
          <w:marBottom w:val="0"/>
          <w:divBdr>
            <w:top w:val="none" w:sz="0" w:space="0" w:color="auto"/>
            <w:left w:val="none" w:sz="0" w:space="0" w:color="auto"/>
            <w:bottom w:val="none" w:sz="0" w:space="0" w:color="auto"/>
            <w:right w:val="none" w:sz="0" w:space="0" w:color="auto"/>
          </w:divBdr>
        </w:div>
      </w:divsChild>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852407494">
      <w:bodyDiv w:val="1"/>
      <w:marLeft w:val="0"/>
      <w:marRight w:val="0"/>
      <w:marTop w:val="0"/>
      <w:marBottom w:val="0"/>
      <w:divBdr>
        <w:top w:val="none" w:sz="0" w:space="0" w:color="auto"/>
        <w:left w:val="none" w:sz="0" w:space="0" w:color="auto"/>
        <w:bottom w:val="none" w:sz="0" w:space="0" w:color="auto"/>
        <w:right w:val="none" w:sz="0" w:space="0" w:color="auto"/>
      </w:divBdr>
      <w:divsChild>
        <w:div w:id="1501045775">
          <w:blockQuote w:val="1"/>
          <w:marLeft w:val="0"/>
          <w:marRight w:val="5535"/>
          <w:marTop w:val="100"/>
          <w:marBottom w:val="100"/>
          <w:divBdr>
            <w:top w:val="none" w:sz="0" w:space="0" w:color="auto"/>
            <w:left w:val="single" w:sz="18" w:space="15" w:color="CCCCCC"/>
            <w:bottom w:val="none" w:sz="0" w:space="0" w:color="auto"/>
            <w:right w:val="none" w:sz="0" w:space="0" w:color="auto"/>
          </w:divBdr>
        </w:div>
      </w:divsChild>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vm.ru/finance/1272672-kak-ne-boyatsya-pensii" TargetMode="External"/><Relationship Id="rId18" Type="http://schemas.openxmlformats.org/officeDocument/2006/relationships/hyperlink" Target="https://nao24.ru/obshestvo/47294-v-narjan-mare-prohodjat-uroki-finansovoj-gramotnosti-na-baze-kcso.html" TargetMode="External"/><Relationship Id="rId26" Type="http://schemas.openxmlformats.org/officeDocument/2006/relationships/hyperlink" Target="https://tass.ru/obschestvo/25470183" TargetMode="External"/><Relationship Id="rId39" Type="http://schemas.openxmlformats.org/officeDocument/2006/relationships/hyperlink" Target="https://fedpress.ru/news/77/society/3408845" TargetMode="External"/><Relationship Id="rId21" Type="http://schemas.openxmlformats.org/officeDocument/2006/relationships/hyperlink" Target="https://ria.ru/20251028/pensiya-2051267931.html" TargetMode="External"/><Relationship Id="rId34" Type="http://schemas.openxmlformats.org/officeDocument/2006/relationships/hyperlink" Target="https://life.ru/p/1803695" TargetMode="External"/><Relationship Id="rId42" Type="http://schemas.openxmlformats.org/officeDocument/2006/relationships/hyperlink" Target="https://militariorg.ucoz.ru/publ/pensioneri_i_ih_gizn_na_pensii/polnyj_rasklad_po_povysheniju_voennykh_pensij_v_2026_godu_vse_ehtapy_ot_janvarja_do_oktjabrja_s_kommentarijami_ehkspertov/2-1-0-158056" TargetMode="External"/><Relationship Id="rId47" Type="http://schemas.openxmlformats.org/officeDocument/2006/relationships/hyperlink" Target="https://www.pnp.ru/economics/fns-ne-doschitalas-45-milliona-aktivnykh-samozanyatykh.html" TargetMode="External"/><Relationship Id="rId50" Type="http://schemas.openxmlformats.org/officeDocument/2006/relationships/hyperlink" Target="https://lsm.kz/enpf-raskryl-detali-obsuzhdaemoj-novoj-pensionnoj-modeli" TargetMode="External"/><Relationship Id="rId55" Type="http://schemas.openxmlformats.org/officeDocument/2006/relationships/hyperlink" Target="https://www.sb.by/articles/v-belarusi-okolo-63-tys-chelovek-uchastvuyut-v-programme-dopolnitelnogo-pensionnogo-strakhovaniya-s-.html"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mkset.ru/news/2025-10-28/ufimtsy-perestali-verit-v-pensii-i-nashli-vyhod-5498170" TargetMode="External"/><Relationship Id="rId20" Type="http://schemas.openxmlformats.org/officeDocument/2006/relationships/hyperlink" Target="https://ria.ru/20251028/pensiya-2051084478.html" TargetMode="External"/><Relationship Id="rId29" Type="http://schemas.openxmlformats.org/officeDocument/2006/relationships/hyperlink" Target="https://aif.ru/money/mymoney/kogda_vyplatyat_pensii_za_yanvar_2026_goda_v_dekabre_ili_yanvare" TargetMode="External"/><Relationship Id="rId41" Type="http://schemas.openxmlformats.org/officeDocument/2006/relationships/hyperlink" Target="https://www.ecosever.ru/article/61068.html" TargetMode="External"/><Relationship Id="rId54" Type="http://schemas.openxmlformats.org/officeDocument/2006/relationships/hyperlink" Target="https://tass.ru/ekonomika/25471951"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zeta.ru/business/news/2025/10/29/27049298.shtml" TargetMode="External"/><Relationship Id="rId24" Type="http://schemas.openxmlformats.org/officeDocument/2006/relationships/hyperlink" Target="https://russian.rt.com/russia/news/1552053-deputat-pensiya-vozrast-rossiyane?utm_source=rss&amp;utm_medium=rss&amp;utm_campaign=RSS" TargetMode="External"/><Relationship Id="rId32" Type="http://schemas.openxmlformats.org/officeDocument/2006/relationships/hyperlink" Target="https://mosregtoday.ru/news/interesnoe/nuzhno-zadumatsja-uzhe-sejchas-s-kakimi-problemami-mogut-stolknutsja-zumery-pri-poluchenii-pensii/" TargetMode="External"/><Relationship Id="rId37" Type="http://schemas.openxmlformats.org/officeDocument/2006/relationships/hyperlink" Target="https://news24.pro/blogs/414200589/" TargetMode="External"/><Relationship Id="rId40" Type="http://schemas.openxmlformats.org/officeDocument/2006/relationships/hyperlink" Target="https://primpress.ru/article/127731" TargetMode="External"/><Relationship Id="rId45" Type="http://schemas.openxmlformats.org/officeDocument/2006/relationships/hyperlink" Target="https://www.vedomosti.ru/press_releases/2025/10/28/rubl-v-tsifrovom-izmerenii" TargetMode="External"/><Relationship Id="rId53" Type="http://schemas.openxmlformats.org/officeDocument/2006/relationships/hyperlink" Target="https://kz.kursiv.media/2025-10-29/dnlt-realnaya-dokhodnost-pensionnykh-nakopleniy-edva-prevoskhodit-inflyatsiyu/" TargetMode="External"/><Relationship Id="rId58" Type="http://schemas.openxmlformats.org/officeDocument/2006/relationships/hyperlink" Target="https://romania-today.ru/news/different/2025/10/29/ravitelstvo-umynii-ne-smoglo-dogovoritsya-o-reforme-pensionnoy-sistemy-dlya-sudey" TargetMode="External"/><Relationship Id="rId5" Type="http://schemas.openxmlformats.org/officeDocument/2006/relationships/footnotes" Target="footnotes.xml"/><Relationship Id="rId15" Type="http://schemas.openxmlformats.org/officeDocument/2006/relationships/hyperlink" Target="https://bankiros.ru/news/derzat-vse-v-nalicnyh-znacit-terat-ih-pomogut-li-vklady-zasitit-sberezenia-ot-inflacii-19626" TargetMode="External"/><Relationship Id="rId23" Type="http://schemas.openxmlformats.org/officeDocument/2006/relationships/hyperlink" Target="https://ria.ru/20251028/pensiya-2051112670.html" TargetMode="External"/><Relationship Id="rId28" Type="http://schemas.openxmlformats.org/officeDocument/2006/relationships/hyperlink" Target="https://aif.ru/money/v-gosdume-otvetili-na-ideyu-o-vyplate-13-y-pensii-k-novogodnim-prazdnikam" TargetMode="External"/><Relationship Id="rId36" Type="http://schemas.openxmlformats.org/officeDocument/2006/relationships/hyperlink" Target="https://news24.pro/blogs/414219100/" TargetMode="External"/><Relationship Id="rId49" Type="http://schemas.openxmlformats.org/officeDocument/2006/relationships/image" Target="media/image3.png"/><Relationship Id="rId57" Type="http://schemas.openxmlformats.org/officeDocument/2006/relationships/hyperlink" Target="https://www.akm.ru/news/v_portugalii_proshla_zabastovka_gossluzhashchikh_/" TargetMode="External"/><Relationship Id="rId61" Type="http://schemas.openxmlformats.org/officeDocument/2006/relationships/fontTable" Target="fontTable.xml"/><Relationship Id="rId10" Type="http://schemas.openxmlformats.org/officeDocument/2006/relationships/hyperlink" Target="https://www.gazeta.ru/business/news/2025/10/28/27048962.shtml" TargetMode="External"/><Relationship Id="rId19" Type="http://schemas.openxmlformats.org/officeDocument/2006/relationships/hyperlink" Target="https://www.kp.ru/online/news/6641403/" TargetMode="External"/><Relationship Id="rId31" Type="http://schemas.openxmlformats.org/officeDocument/2006/relationships/hyperlink" Target="https://news.ru/dengi/kak-ne-lishitsya-pensii-kogda-vyplaty-mogut-zamorozit-kogda-prekratit" TargetMode="External"/><Relationship Id="rId44" Type="http://schemas.openxmlformats.org/officeDocument/2006/relationships/hyperlink" Target="https://spb.aif.ru/society/vazhno-znat-komu-v-peterburge-mogut-ostanovit-vyplatu-pensii" TargetMode="External"/><Relationship Id="rId52" Type="http://schemas.openxmlformats.org/officeDocument/2006/relationships/hyperlink" Target="https://yk.kz/news/ekonomika/obem-pensionnyix-nakoplenij-kazaxstanczev-prevyisil-25,73-trln-tenge-424180.html"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km.ru/press/dve_treti_rossiyan_postoyanno_perezhivayut_o_dengakh_issledovanie_ingosstrakh_i_npf_sotsium_o_finans/" TargetMode="External"/><Relationship Id="rId14" Type="http://schemas.openxmlformats.org/officeDocument/2006/relationships/hyperlink" Target="https://bankiros.ru/wiki/term/period-ohlazdenia-po-vkladu-mif-ili-realnost" TargetMode="External"/><Relationship Id="rId22" Type="http://schemas.openxmlformats.org/officeDocument/2006/relationships/hyperlink" Target="https://tass.ru/obschestvo/25482245" TargetMode="External"/><Relationship Id="rId27" Type="http://schemas.openxmlformats.org/officeDocument/2006/relationships/hyperlink" Target="https://senatinform.ru/news/evstifeev_samozanyatye_ne_osoznayut_chto_ikh_pensiya_ne_formiruetsya_avtomaticheski/" TargetMode="External"/><Relationship Id="rId30" Type="http://schemas.openxmlformats.org/officeDocument/2006/relationships/hyperlink" Target="http://pbroker.ru/?p=80993" TargetMode="External"/><Relationship Id="rId35" Type="http://schemas.openxmlformats.org/officeDocument/2006/relationships/hyperlink" Target="https://life.ru/p/1803862" TargetMode="External"/><Relationship Id="rId43" Type="http://schemas.openxmlformats.org/officeDocument/2006/relationships/hyperlink" Target="https://militariorg.ucoz.ru/publ/publ_1/shish_s_maslom_nam_dobavjat_a_ne_pensii_ljudi_uzhe_ne_verjat_krasivym_slovam_slug_naroda/15-1-0-157984" TargetMode="External"/><Relationship Id="rId48" Type="http://schemas.openxmlformats.org/officeDocument/2006/relationships/image" Target="media/image2.png"/><Relationship Id="rId56" Type="http://schemas.openxmlformats.org/officeDocument/2006/relationships/hyperlink" Target="https://elitetrader.ru/index.php?newsid=758808" TargetMode="External"/><Relationship Id="rId8" Type="http://schemas.openxmlformats.org/officeDocument/2006/relationships/hyperlink" Target="https://rg.ru/2025/10/28/issledovanie-finuniversiteta-zhenshchiny-bespokoiatsia-o-dengah-chashche-muzhchin.html" TargetMode="External"/><Relationship Id="rId51" Type="http://schemas.openxmlformats.org/officeDocument/2006/relationships/hyperlink" Target="https://inbusiness.kz/ru/last/kazahstancy-zabrali-iz-enpf-pochti-824-mlrd-tenge-za-9-mesyacev-na-zhile-i-lechenie" TargetMode="External"/><Relationship Id="rId3" Type="http://schemas.openxmlformats.org/officeDocument/2006/relationships/settings" Target="settings.xml"/><Relationship Id="rId12" Type="http://schemas.openxmlformats.org/officeDocument/2006/relationships/hyperlink" Target="https://ko.ru/articles/uspekh-pervogo-goda-pds-signal-peremen-ili-vremennyy-vsplesk/" TargetMode="External"/><Relationship Id="rId17" Type="http://schemas.openxmlformats.org/officeDocument/2006/relationships/hyperlink" Target="https://mayak-01mr.ru/news/obshchestvo/rossiyane-mogut-vstupit-programmu-dolgosrochnyh-sberezheniy-cherez-gosuslug" TargetMode="External"/><Relationship Id="rId25" Type="http://schemas.openxmlformats.org/officeDocument/2006/relationships/hyperlink" Target="https://russian.rt.com/russia/article/1551849-strahovaya-pensiya-povyshenie-rossiya" TargetMode="External"/><Relationship Id="rId33" Type="http://schemas.openxmlformats.org/officeDocument/2006/relationships/hyperlink" Target="https://msk1.ru/text/economics/2025/10/28/76093641/" TargetMode="External"/><Relationship Id="rId38" Type="http://schemas.openxmlformats.org/officeDocument/2006/relationships/hyperlink" Target="https://bankiros.ru/news/vysokaa-pensia-budet-u-teh-kto-zarabatyvaet-230-000-rublej-v-mesac-19624" TargetMode="External"/><Relationship Id="rId46" Type="http://schemas.openxmlformats.org/officeDocument/2006/relationships/hyperlink" Target="https://www.mk.ru/economics/2025/10/28/samozanyatost-mogut-otmenit-vlasti-obsuzhdayut-sudbu-naloga-na-professionalnyy-dokhod.html" TargetMode="External"/><Relationship Id="rId5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101</Pages>
  <Words>36554</Words>
  <Characters>234683</Characters>
  <Application>Microsoft Office Word</Application>
  <DocSecurity>0</DocSecurity>
  <Lines>4345</Lines>
  <Paragraphs>1532</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269705</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4</cp:revision>
  <cp:lastPrinted>2025-10-29T05:12:00Z</cp:lastPrinted>
  <dcterms:created xsi:type="dcterms:W3CDTF">2025-10-29T05:12:00Z</dcterms:created>
  <dcterms:modified xsi:type="dcterms:W3CDTF">2025-10-29T05:13:00Z</dcterms:modified>
  <cp:category>НАПФ</cp:category>
  <cp:contentStatus>И-Консалтинг</cp:contentStatus>
</cp:coreProperties>
</file>